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EE" w:rsidRDefault="008861EE" w:rsidP="00CD6425">
      <w:pPr>
        <w:spacing w:line="360" w:lineRule="auto"/>
        <w:ind w:firstLine="426"/>
        <w:jc w:val="both"/>
        <w:rPr>
          <w:rFonts w:ascii="Times New Roman" w:hAnsi="Times New Roman"/>
          <w:b/>
          <w:lang w:val="ru-RU"/>
        </w:rPr>
      </w:pPr>
      <w:bookmarkStart w:id="0" w:name="_GoBack"/>
      <w:r>
        <w:rPr>
          <w:rFonts w:ascii="Times New Roman" w:hAnsi="Times New Roman"/>
          <w:b/>
          <w:noProof/>
          <w:lang w:val="ru-RU" w:eastAsia="ru-RU" w:bidi="ar-SA"/>
        </w:rPr>
        <w:drawing>
          <wp:anchor distT="0" distB="0" distL="114300" distR="114300" simplePos="0" relativeHeight="251658240" behindDoc="0" locked="0" layoutInCell="1" allowOverlap="1">
            <wp:simplePos x="0" y="0"/>
            <wp:positionH relativeFrom="column">
              <wp:posOffset>-470535</wp:posOffset>
            </wp:positionH>
            <wp:positionV relativeFrom="paragraph">
              <wp:posOffset>-628</wp:posOffset>
            </wp:positionV>
            <wp:extent cx="6683375" cy="9259564"/>
            <wp:effectExtent l="0" t="0" r="3175" b="0"/>
            <wp:wrapThrough wrapText="bothSides">
              <wp:wrapPolygon edited="0">
                <wp:start x="0" y="0"/>
                <wp:lineTo x="0" y="21554"/>
                <wp:lineTo x="21549" y="21554"/>
                <wp:lineTo x="2154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wP14opw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4702" cy="9261403"/>
                    </a:xfrm>
                    <a:prstGeom prst="rect">
                      <a:avLst/>
                    </a:prstGeom>
                  </pic:spPr>
                </pic:pic>
              </a:graphicData>
            </a:graphic>
            <wp14:sizeRelH relativeFrom="page">
              <wp14:pctWidth>0</wp14:pctWidth>
            </wp14:sizeRelH>
            <wp14:sizeRelV relativeFrom="page">
              <wp14:pctHeight>0</wp14:pctHeight>
            </wp14:sizeRelV>
          </wp:anchor>
        </w:drawing>
      </w:r>
      <w:bookmarkEnd w:id="0"/>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lastRenderedPageBreak/>
        <w:t xml:space="preserve">1. Пояснительная записка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Примерная рабочая программа курса внеурочной деятельности «Билет  в будущее» (также именуемый «Россия – мои горизонты», далее – Программа) составлена на основе: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Федерального закона от 29 декабря 2012 г. № 273-ФЗ «Об образовании  в Российской̆ Федерации»,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Федерального закона от 24 июля 1998 г. № 124-ФЗ «Об основных гарантиях прав ребенка в Российской Федерации»,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 </w:t>
      </w:r>
    </w:p>
    <w:p w:rsidR="009B23C1" w:rsidRPr="009B23C1" w:rsidRDefault="009B23C1" w:rsidP="00CD6425">
      <w:pPr>
        <w:spacing w:line="360" w:lineRule="auto"/>
        <w:ind w:right="-6"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Федеральной образовательной программы среднего общего образования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(далее – ФОП СОО), утвержденной приказом Министерства просвещения Российской Федерации от 18 мая 2023 г. № 371,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01 июня 2023 г.  № АБ-2324/05).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В Стратегии развития воспитания в Российской Федерации на период  до 2025 года</w:t>
      </w:r>
      <w:r w:rsidRPr="009B23C1">
        <w:rPr>
          <w:rFonts w:ascii="Times New Roman" w:hAnsi="Times New Roman"/>
          <w:vertAlign w:val="superscript"/>
        </w:rPr>
        <w:footnoteReference w:id="1"/>
      </w:r>
      <w:r w:rsidRPr="009B23C1">
        <w:rPr>
          <w:rFonts w:ascii="Times New Roman" w:hAnsi="Times New Roman"/>
          <w:lang w:val="ru-RU"/>
        </w:rPr>
        <w:t xml:space="preserve"> одним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w:t>
      </w:r>
      <w:r w:rsidRPr="009B23C1">
        <w:rPr>
          <w:rFonts w:ascii="Times New Roman" w:hAnsi="Times New Roman"/>
          <w:lang w:val="ru-RU"/>
        </w:rPr>
        <w:lastRenderedPageBreak/>
        <w:t xml:space="preserve">приобщения детей к социально значимой деятельности для осмысленного выбора профессии».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 (далее – проект).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В соответствии с письмом Министерства просвещения Российской Федерации от 05 июля 2022 г. № ТВ-1290/03 «О направлении методических рекомендаций»</w:t>
      </w:r>
      <w:r w:rsidRPr="009B23C1">
        <w:rPr>
          <w:rFonts w:ascii="Times New Roman" w:hAnsi="Times New Roman"/>
          <w:vertAlign w:val="superscript"/>
        </w:rPr>
        <w:footnoteReference w:id="2"/>
      </w:r>
      <w:r w:rsidRPr="009B23C1">
        <w:rPr>
          <w:rFonts w:ascii="Times New Roman" w:hAnsi="Times New Roman"/>
          <w:lang w:val="ru-RU"/>
        </w:rPr>
        <w:t xml:space="preserve">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На занятия, направленные на удовлетворение профориентационных интересов и потребностей обучающихся целесообразно отводить один академический час  (далее – час) в неделю (34 часа в учебный год).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 xml:space="preserve">Программа должна, в том числе, обеспечивать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самоопределения. </w:t>
      </w:r>
    </w:p>
    <w:p w:rsidR="00CD6425"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Часть занятий (не более 17 из 34 часов) может быть заменена на региональный компонент. 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согласованы с Фондом Гуманитарных Проектов (федеральным оператором реализации профориентационного минимума) и размещено на цифровом ресурсе федерального оператора.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2. Цели и задачи изучения курса внеурочной деятельности «Билет  в будущее»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Цель:</w:t>
      </w:r>
      <w:r w:rsidRPr="009B23C1">
        <w:rPr>
          <w:rFonts w:ascii="Times New Roman" w:hAnsi="Times New Roman"/>
          <w:lang w:val="ru-RU"/>
        </w:rPr>
        <w:t xml:space="preserve"> формирование готовности к профессиональному самоопределению (далее – ГПС) обучающихся 6–11 классов общеобразовательных организаций.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Задачи:  </w:t>
      </w:r>
    </w:p>
    <w:p w:rsidR="009B23C1" w:rsidRPr="009B23C1" w:rsidRDefault="009B23C1" w:rsidP="00CD6425">
      <w:pPr>
        <w:tabs>
          <w:tab w:val="center" w:pos="1591"/>
          <w:tab w:val="center" w:pos="4182"/>
          <w:tab w:val="center" w:pos="6970"/>
          <w:tab w:val="right" w:pos="10270"/>
        </w:tabs>
        <w:spacing w:line="360" w:lineRule="auto"/>
        <w:ind w:right="-6" w:firstLine="426"/>
        <w:jc w:val="both"/>
        <w:rPr>
          <w:rFonts w:ascii="Times New Roman" w:hAnsi="Times New Roman"/>
          <w:lang w:val="ru-RU"/>
        </w:rPr>
      </w:pPr>
      <w:r w:rsidRPr="009B23C1">
        <w:rPr>
          <w:rFonts w:ascii="Times New Roman" w:eastAsia="Calibri" w:hAnsi="Times New Roman"/>
          <w:sz w:val="22"/>
          <w:lang w:val="ru-RU"/>
        </w:rPr>
        <w:tab/>
      </w: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содействие </w:t>
      </w:r>
      <w:r w:rsidRPr="009B23C1">
        <w:rPr>
          <w:rFonts w:ascii="Times New Roman" w:hAnsi="Times New Roman"/>
          <w:lang w:val="ru-RU"/>
        </w:rPr>
        <w:tab/>
        <w:t xml:space="preserve">профессиональному </w:t>
      </w:r>
      <w:r w:rsidRPr="009B23C1">
        <w:rPr>
          <w:rFonts w:ascii="Times New Roman" w:hAnsi="Times New Roman"/>
          <w:lang w:val="ru-RU"/>
        </w:rPr>
        <w:tab/>
        <w:t xml:space="preserve">самоопределению </w:t>
      </w:r>
      <w:r w:rsidRPr="009B23C1">
        <w:rPr>
          <w:rFonts w:ascii="Times New Roman" w:hAnsi="Times New Roman"/>
          <w:lang w:val="ru-RU"/>
        </w:rPr>
        <w:tab/>
        <w:t xml:space="preserve">обучающихся общеобразовательных организаций;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w:t>
      </w:r>
      <w:r w:rsidRPr="009B23C1">
        <w:rPr>
          <w:rFonts w:ascii="Times New Roman" w:hAnsi="Times New Roman"/>
          <w:lang w:val="ru-RU"/>
        </w:rPr>
        <w:lastRenderedPageBreak/>
        <w:t xml:space="preserve">индивидуальной образовательно-профессиональной траектории и ее адаптация с учетом имеющихся компетенций и возможностей среды;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 </w:t>
      </w:r>
    </w:p>
    <w:p w:rsidR="009B23C1" w:rsidRPr="009B23C1" w:rsidRDefault="009B23C1" w:rsidP="00CD6425">
      <w:pPr>
        <w:spacing w:line="360" w:lineRule="auto"/>
        <w:ind w:right="-1" w:firstLine="426"/>
        <w:jc w:val="both"/>
        <w:rPr>
          <w:rFonts w:ascii="Times New Roman" w:hAnsi="Times New Roman"/>
          <w:lang w:val="ru-RU"/>
        </w:rPr>
      </w:pPr>
      <w:r w:rsidRPr="009B23C1">
        <w:rPr>
          <w:rFonts w:ascii="Times New Roman" w:hAnsi="Times New Roman"/>
          <w:b/>
          <w:lang w:val="ru-RU"/>
        </w:rPr>
        <w:t xml:space="preserve">3. Место и роль курса внеурочной деятельности «Билет в будущее»  в плане внеурочной деятельности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Настоящая Программа является частью образовательных программ основного и среднего общего образования и состоит из: </w:t>
      </w:r>
    </w:p>
    <w:p w:rsidR="009B23C1" w:rsidRPr="009B23C1" w:rsidRDefault="009B23C1" w:rsidP="00CD6425">
      <w:pPr>
        <w:spacing w:line="360" w:lineRule="auto"/>
        <w:ind w:right="522"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планируемых результатов освоения курса внеурочной деятельности,  </w:t>
      </w:r>
    </w:p>
    <w:p w:rsidR="009B23C1" w:rsidRPr="009B23C1" w:rsidRDefault="009B23C1" w:rsidP="00CD6425">
      <w:pPr>
        <w:spacing w:line="360" w:lineRule="auto"/>
        <w:ind w:right="3556"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содержания курса внеурочной деятельности, ‒</w:t>
      </w:r>
      <w:r w:rsidRPr="009B23C1">
        <w:rPr>
          <w:rFonts w:ascii="Times New Roman" w:eastAsia="Arial" w:hAnsi="Times New Roman"/>
          <w:lang w:val="ru-RU"/>
        </w:rPr>
        <w:t xml:space="preserve"> </w:t>
      </w:r>
      <w:r w:rsidRPr="009B23C1">
        <w:rPr>
          <w:rFonts w:ascii="Times New Roman" w:hAnsi="Times New Roman"/>
          <w:lang w:val="ru-RU"/>
        </w:rPr>
        <w:t xml:space="preserve">тематического планирования.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Программа разработана с учетом преемственности профориентационных задач при переходе обучающихся с 6 по 11 классы.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Программа может быть реализована в работе с обучающимися 6-9 классов основного общего образования и 10-11 классов среднего общего образования.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Программа рассчитана на 34 часа (ежегодно).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контентноинформационный комплекс «Конструктор будущего»</w:t>
      </w:r>
      <w:r w:rsidRPr="009B23C1">
        <w:rPr>
          <w:rFonts w:ascii="Times New Roman" w:hAnsi="Times New Roman"/>
          <w:vertAlign w:val="superscript"/>
        </w:rPr>
        <w:footnoteReference w:id="3"/>
      </w:r>
      <w:r w:rsidRPr="009B23C1">
        <w:rPr>
          <w:rFonts w:ascii="Times New Roman" w:hAnsi="Times New Roman"/>
          <w:lang w:val="ru-RU"/>
        </w:rPr>
        <w:t xml:space="preserve"> на базе Платформы</w:t>
      </w:r>
      <w:r w:rsidRPr="009B23C1">
        <w:rPr>
          <w:rFonts w:ascii="Times New Roman" w:hAnsi="Times New Roman"/>
          <w:vertAlign w:val="superscript"/>
        </w:rPr>
        <w:footnoteReference w:id="4"/>
      </w:r>
      <w:r w:rsidRPr="009B23C1">
        <w:rPr>
          <w:rFonts w:ascii="Times New Roman" w:hAnsi="Times New Roman"/>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Программа внеурочной деятельности может быть дополнена вариативным компонентом на усмотрение общеобразовательной организации, включающим: проектную </w:t>
      </w:r>
      <w:r w:rsidRPr="009B23C1">
        <w:rPr>
          <w:rFonts w:ascii="Times New Roman" w:hAnsi="Times New Roman"/>
          <w:lang w:val="ru-RU"/>
        </w:rPr>
        <w:lastRenderedPageBreak/>
        <w:t xml:space="preserve">деятельность обучающихся, профориентационное тестирование, беседы, дискуссии, мастер-классы, коммуникативные деловые игры; консультации педагога и психолога; конкурсы профориентационной направленности (в т.ч. чемпионаты «Абилимпикс», «Профессионалы» и др.); занятия «Шоу профессий».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Программа для каждого класса может быть реализована в течение одного учебного года со школьниками 6-11 классов, если занятия проводятся 1 раз в неделю, в течение учебного года в периоды: сентябрь – декабрь, январь – май. </w:t>
      </w:r>
    </w:p>
    <w:p w:rsidR="009B23C1" w:rsidRPr="009B23C1" w:rsidRDefault="009B23C1" w:rsidP="00CD6425">
      <w:pPr>
        <w:numPr>
          <w:ilvl w:val="0"/>
          <w:numId w:val="4"/>
        </w:numPr>
        <w:spacing w:line="360" w:lineRule="auto"/>
        <w:ind w:firstLine="426"/>
        <w:jc w:val="both"/>
        <w:rPr>
          <w:rFonts w:ascii="Times New Roman" w:hAnsi="Times New Roman"/>
          <w:lang w:val="ru-RU"/>
        </w:rPr>
      </w:pPr>
      <w:r w:rsidRPr="009B23C1">
        <w:rPr>
          <w:rFonts w:ascii="Times New Roman" w:hAnsi="Times New Roman"/>
          <w:b/>
          <w:lang w:val="ru-RU"/>
        </w:rPr>
        <w:t xml:space="preserve">Планируемые результаты освоения курса внеурочной деятельности «Билет в будущее» </w:t>
      </w:r>
    </w:p>
    <w:p w:rsidR="009B23C1" w:rsidRPr="009B23C1" w:rsidRDefault="009B23C1" w:rsidP="00CD6425">
      <w:pPr>
        <w:numPr>
          <w:ilvl w:val="1"/>
          <w:numId w:val="4"/>
        </w:numPr>
        <w:spacing w:line="360" w:lineRule="auto"/>
        <w:ind w:left="0" w:firstLine="426"/>
        <w:jc w:val="both"/>
        <w:rPr>
          <w:rFonts w:ascii="Times New Roman" w:hAnsi="Times New Roman"/>
        </w:rPr>
      </w:pPr>
      <w:r w:rsidRPr="009B23C1">
        <w:rPr>
          <w:rFonts w:ascii="Times New Roman" w:hAnsi="Times New Roman"/>
          <w:b/>
        </w:rPr>
        <w:t xml:space="preserve">Личностные результаты </w:t>
      </w:r>
    </w:p>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b/>
        </w:rPr>
        <w:t xml:space="preserve">4.1.1 Для ФГОС ООО: </w:t>
      </w:r>
    </w:p>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 xml:space="preserve">В сфере гражданского воспитания: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готовность к выполнению обязанностей гражданина и реализации своих прав, уважение прав, свобод и законных интересов других людей;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готовность к разнообразной совместной деятельности, стремление  к взаимопониманию и взаимопомощи.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патриотического воспитания: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духовно-нравственного воспитания: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ориентация на моральные ценности и нормы в ситуациях нравственного выбора.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осознание важности художественной культуры как средства коммуникации и самовыражения для представителей многих профессий;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стремление к творческому самовыражению в любой профессии;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 xml:space="preserve">В сфере физического воспитания, формирования культуры здоровья  и эмоционального благополучия: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осознание необходимости соблюдения правил безопасности в любой профессии, в том числе навыков безопасного поведения в интернет-среде;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ответственное отношение к своему здоровью и установка на здоровый образ жизни;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сформированность навыка рефлексии, признание своего права на ошибку  и такого же права другого человека.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трудового воспитания: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интерес к практическому изучению профессий и труда различного рода; осознание важности обучения на протяжении всей жизни для успешной профессиональной деятельности и развитие необходимых умений для этого;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готовность адаптироваться в профессиональной среде;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уважение к труду и результатам трудовой деятельности;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осознанный выбор и построение индивидуальной образовательной траектории и жизненных планов с учётом личных и общественных интересов  и потребностей.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экологического воспитания: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повышение уровня экологической культуры, осознание глобального характера экологических проблем и путей их решения;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осознание потенциального ущерба природе, который сопровождает ту или иную профессиональную деятельность, и необходимости минимизации этого ущерба;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осознание своей роли как ответственного гражданина и потребителя  в условиях взаимосвязи природной, технологической и социальной сред.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понимания ценности научного познания: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овладение языковой и читательской культурой как средством познания мира;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w:t>
      </w:r>
      <w:r w:rsidRPr="009B23C1">
        <w:rPr>
          <w:rFonts w:ascii="Times New Roman" w:eastAsia="Arial" w:hAnsi="Times New Roman"/>
          <w:lang w:val="ru-RU"/>
        </w:rPr>
        <w:t xml:space="preserve"> </w:t>
      </w:r>
      <w:r w:rsidRPr="009B23C1">
        <w:rPr>
          <w:rFonts w:ascii="Times New Roman" w:hAnsi="Times New Roman"/>
          <w:lang w:val="ru-RU"/>
        </w:rPr>
        <w:t xml:space="preserve">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4.1.2. Для ФГОС СОО: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гражданского воспитания: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осознание своих конституционных прав и обязанностей, уважение закона и правопорядка;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сформированность гражданской позиции обучающегося как активного и ответственного члена российского общества.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патриотического воспитания: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осознание духовных ценностей российского народа;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духовно-нравственного воспитания: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способность оценивать ситуацию и принимать осознанные решения, ориентируясь на морально-нравственные нормы и ценности.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эстетического воспитания: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w:t>
      </w:r>
      <w:r w:rsidRPr="009B23C1">
        <w:rPr>
          <w:rFonts w:ascii="Times New Roman" w:eastAsia="Arial" w:hAnsi="Times New Roman"/>
          <w:lang w:val="ru-RU"/>
        </w:rPr>
        <w:t xml:space="preserve"> </w:t>
      </w:r>
      <w:r w:rsidRPr="009B23C1">
        <w:rPr>
          <w:rFonts w:ascii="Times New Roman" w:hAnsi="Times New Roman"/>
          <w:lang w:val="ru-RU"/>
        </w:rPr>
        <w:t xml:space="preserve">готовность к самовыражению в разных видах искусства, стремление проявлять качества творческой личности;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эстетическое отношение к миру, включая эстетику быта, научного и технического творчества, спорта, труда и общественных отношений.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трудового воспитания: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готовность к труду, осознание ценности мастерства, трудолюбие;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w:t>
      </w:r>
      <w:r w:rsidRPr="009B23C1">
        <w:rPr>
          <w:rFonts w:ascii="Times New Roman" w:eastAsia="Arial" w:hAnsi="Times New Roman"/>
          <w:lang w:val="ru-RU"/>
        </w:rPr>
        <w:t xml:space="preserve"> </w:t>
      </w:r>
      <w:r w:rsidRPr="009B23C1">
        <w:rPr>
          <w:rFonts w:ascii="Times New Roman" w:hAnsi="Times New Roman"/>
          <w:lang w:val="ru-RU"/>
        </w:rPr>
        <w:t xml:space="preserve">готовность и способность к образованию и самообразованию на протяжении всей жизни.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экологического воспитания: </w:t>
      </w:r>
      <w:r w:rsidRPr="009B23C1">
        <w:rPr>
          <w:rFonts w:ascii="Times New Roman" w:eastAsia="Calibri" w:hAnsi="Times New Roman"/>
          <w:sz w:val="22"/>
          <w:lang w:val="ru-RU"/>
        </w:rPr>
        <w:tab/>
      </w:r>
      <w:r w:rsidRPr="009B23C1">
        <w:rPr>
          <w:rFonts w:ascii="Times New Roman" w:hAnsi="Times New Roman"/>
          <w:lang w:val="ru-RU"/>
        </w:rPr>
        <w:t xml:space="preserve">сформированность </w:t>
      </w:r>
      <w:r w:rsidRPr="009B23C1">
        <w:rPr>
          <w:rFonts w:ascii="Times New Roman" w:hAnsi="Times New Roman"/>
          <w:lang w:val="ru-RU"/>
        </w:rPr>
        <w:tab/>
        <w:t xml:space="preserve">экологической культуры, </w:t>
      </w:r>
      <w:r w:rsidRPr="009B23C1">
        <w:rPr>
          <w:rFonts w:ascii="Times New Roman" w:hAnsi="Times New Roman"/>
          <w:lang w:val="ru-RU"/>
        </w:rPr>
        <w:tab/>
        <w:t xml:space="preserve">понимание </w:t>
      </w:r>
      <w:r w:rsidRPr="009B23C1">
        <w:rPr>
          <w:rFonts w:ascii="Times New Roman" w:hAnsi="Times New Roman"/>
          <w:lang w:val="ru-RU"/>
        </w:rPr>
        <w:tab/>
        <w:t xml:space="preserve">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умение прогнозировать неблагоприятные экологические последствия предпринимаемых действий, предотвращать их;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планирование и осуществление действий в окружающей среде на основе знания целей устойчивого развития человечества.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ценности научного познания: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совершенствование языковой и читательской культуры как средства взаимодействия между людьми и познания мира;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4.2. Метапредметные результаты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4.2.1. Для ФГОС ООО: </w:t>
      </w:r>
    </w:p>
    <w:p w:rsidR="009B23C1" w:rsidRPr="009B23C1" w:rsidRDefault="009B23C1" w:rsidP="00CD6425">
      <w:pPr>
        <w:spacing w:line="360" w:lineRule="auto"/>
        <w:ind w:right="149" w:firstLine="426"/>
        <w:jc w:val="both"/>
        <w:rPr>
          <w:rFonts w:ascii="Times New Roman" w:hAnsi="Times New Roman"/>
          <w:lang w:val="ru-RU"/>
        </w:rPr>
      </w:pPr>
      <w:r w:rsidRPr="009B23C1">
        <w:rPr>
          <w:rFonts w:ascii="Times New Roman" w:hAnsi="Times New Roman"/>
          <w:lang w:val="ru-RU"/>
        </w:rPr>
        <w:t xml:space="preserve">В сфере овладения универсальными учебными познавательными действиями: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выявлять дефициты информации, данных, необходимых для решения поставленной задачи;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 учетом предложенной задачи выявлять закономерности и противоречия в рассматриваемых фактах, данных и наблюдениях; </w:t>
      </w:r>
    </w:p>
    <w:p w:rsidR="009B23C1" w:rsidRPr="009B23C1" w:rsidRDefault="009B23C1" w:rsidP="00CD6425">
      <w:pPr>
        <w:spacing w:line="360" w:lineRule="auto"/>
        <w:ind w:right="200"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предлагать критерии для выявления закономерностей и противоречий;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выбирать, анализировать, систематизировать и интерпретировать информацию различных видов и форм представления;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w:t>
      </w:r>
      <w:r w:rsidRPr="009B23C1">
        <w:rPr>
          <w:rFonts w:ascii="Times New Roman" w:eastAsia="Arial" w:hAnsi="Times New Roman"/>
          <w:lang w:val="ru-RU"/>
        </w:rPr>
        <w:t xml:space="preserve"> </w:t>
      </w:r>
      <w:r w:rsidRPr="009B23C1">
        <w:rPr>
          <w:rFonts w:ascii="Times New Roman" w:hAnsi="Times New Roman"/>
          <w:lang w:val="ru-RU"/>
        </w:rPr>
        <w:t xml:space="preserve">находить сходные аргументы (подтверждающие или опровергающие одну и ту же идею, версию) в различных информационных источниках;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самостоятельно выбирать оптимальную форму представления информации, предназначенную для остальных обучающихся по Программе.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овладения универсальными учебными коммуникативными действиями: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воспринимать и формулировать суждения в соответствии с целями и условиями общения; </w:t>
      </w:r>
    </w:p>
    <w:p w:rsidR="009B23C1" w:rsidRPr="009B23C1" w:rsidRDefault="009B23C1" w:rsidP="00CD6425">
      <w:pPr>
        <w:spacing w:line="360" w:lineRule="auto"/>
        <w:ind w:right="511"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выражать себя (свою точку зрения) в устных и письменных текстах;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понимать намерения других, проявлять уважительное отношение к собеседнику и в корректной форме формулировать свои возражения;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сопоставлять свои суждения с суждениями других участников диалога, обнаруживать различие и сходство позиций;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публично представлять результаты выполненного опыта (эксперимента, исследования, проекта); понимать и использовать преимущества командной и индивидуальной работы </w:t>
      </w:r>
      <w:r w:rsidRPr="009B23C1">
        <w:rPr>
          <w:rFonts w:ascii="Times New Roman" w:hAnsi="Times New Roman"/>
          <w:lang w:val="ru-RU"/>
        </w:rPr>
        <w:tab/>
        <w:t xml:space="preserve">при </w:t>
      </w:r>
      <w:r w:rsidRPr="009B23C1">
        <w:rPr>
          <w:rFonts w:ascii="Times New Roman" w:hAnsi="Times New Roman"/>
          <w:lang w:val="ru-RU"/>
        </w:rPr>
        <w:tab/>
        <w:t xml:space="preserve">решении </w:t>
      </w:r>
      <w:r w:rsidRPr="009B23C1">
        <w:rPr>
          <w:rFonts w:ascii="Times New Roman" w:hAnsi="Times New Roman"/>
          <w:lang w:val="ru-RU"/>
        </w:rPr>
        <w:tab/>
        <w:t xml:space="preserve">конкретной </w:t>
      </w:r>
      <w:r w:rsidRPr="009B23C1">
        <w:rPr>
          <w:rFonts w:ascii="Times New Roman" w:hAnsi="Times New Roman"/>
          <w:lang w:val="ru-RU"/>
        </w:rPr>
        <w:tab/>
        <w:t xml:space="preserve">проблемы, </w:t>
      </w:r>
      <w:r w:rsidRPr="009B23C1">
        <w:rPr>
          <w:rFonts w:ascii="Times New Roman" w:hAnsi="Times New Roman"/>
          <w:lang w:val="ru-RU"/>
        </w:rPr>
        <w:tab/>
        <w:t xml:space="preserve">обосновывать необходимость применения групповых форм взаимодействия при решении поставленной задачи;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овладения универсальными учебными регулятивными действиями: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выявлять проблемы для решения в жизненных и учебных ситуациях;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делать выбор и брать ответственность за решение;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владеть способами самоконтроля, самомотивации и рефлексии;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давать адекватную оценку ситуации и предлагать план ее изменения;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w:t>
      </w:r>
      <w:r w:rsidRPr="009B23C1">
        <w:rPr>
          <w:rFonts w:ascii="Times New Roman" w:eastAsia="Arial" w:hAnsi="Times New Roman"/>
          <w:lang w:val="ru-RU"/>
        </w:rPr>
        <w:t xml:space="preserve"> </w:t>
      </w:r>
      <w:r w:rsidRPr="009B23C1">
        <w:rPr>
          <w:rFonts w:ascii="Times New Roman" w:hAnsi="Times New Roman"/>
          <w:lang w:val="ru-RU"/>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уметь ставить себя на место другого человека, понимать мотивы и намерения другого.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4.2.2. Для ФГОС СОО: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овладения универсальными познавательными действиями: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9B23C1" w:rsidRPr="009B23C1" w:rsidRDefault="009B23C1" w:rsidP="00CD6425">
      <w:pPr>
        <w:tabs>
          <w:tab w:val="center" w:pos="1864"/>
          <w:tab w:val="center" w:pos="4440"/>
          <w:tab w:val="center" w:pos="5935"/>
          <w:tab w:val="center" w:pos="7496"/>
          <w:tab w:val="right" w:pos="10208"/>
        </w:tabs>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самостоятельно </w:t>
      </w:r>
      <w:r w:rsidRPr="009B23C1">
        <w:rPr>
          <w:rFonts w:ascii="Times New Roman" w:hAnsi="Times New Roman"/>
          <w:lang w:val="ru-RU"/>
        </w:rPr>
        <w:tab/>
        <w:t xml:space="preserve">формулировать </w:t>
      </w:r>
      <w:r w:rsidRPr="009B23C1">
        <w:rPr>
          <w:rFonts w:ascii="Times New Roman" w:hAnsi="Times New Roman"/>
          <w:lang w:val="ru-RU"/>
        </w:rPr>
        <w:tab/>
        <w:t xml:space="preserve">и </w:t>
      </w:r>
      <w:r w:rsidRPr="009B23C1">
        <w:rPr>
          <w:rFonts w:ascii="Times New Roman" w:hAnsi="Times New Roman"/>
          <w:lang w:val="ru-RU"/>
        </w:rPr>
        <w:tab/>
        <w:t xml:space="preserve">актуализировать </w:t>
      </w:r>
      <w:r w:rsidRPr="009B23C1">
        <w:rPr>
          <w:rFonts w:ascii="Times New Roman" w:hAnsi="Times New Roman"/>
          <w:lang w:val="ru-RU"/>
        </w:rPr>
        <w:tab/>
        <w:t xml:space="preserve">проблему, рассматривать ее всесторонне; выявлять закономерности и противоречия в рассматриваемых явлениях;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разрабатывать план решения проблемы с учетом анализа имеющихся материальных и нематериальных ресурсов.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овладения универсальными коммуникативными действиями: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владеть различными способами общения и взаимодействия;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развернуто и логично излагать свою точку зрения с использованием языковых средств;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выбирать тематику и методы совместных действий с учетом общих интересов и возможностей каждого члена коллектива;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осуществлять позитивное стратегическое поведение в различных ситуациях, проявлять творчество и воображение, быть инициативным;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понимать и использовать преимущества командной и индивидуальной работы;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w:t>
      </w:r>
      <w:r w:rsidRPr="009B23C1">
        <w:rPr>
          <w:rFonts w:ascii="Times New Roman" w:eastAsia="Arial" w:hAnsi="Times New Roman"/>
          <w:lang w:val="ru-RU"/>
        </w:rPr>
        <w:t xml:space="preserve"> </w:t>
      </w:r>
      <w:r w:rsidRPr="009B23C1">
        <w:rPr>
          <w:rFonts w:ascii="Times New Roman" w:hAnsi="Times New Roman"/>
          <w:lang w:val="ru-RU"/>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сфере овладения универсальными регулятивными действиями: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9B23C1" w:rsidRPr="009B23C1" w:rsidRDefault="009B23C1" w:rsidP="00CD6425">
      <w:pPr>
        <w:spacing w:line="360" w:lineRule="auto"/>
        <w:ind w:right="-6" w:firstLine="426"/>
        <w:jc w:val="both"/>
        <w:rPr>
          <w:rFonts w:ascii="Times New Roman" w:hAnsi="Times New Roman"/>
          <w:lang w:val="ru-RU"/>
        </w:rPr>
      </w:pPr>
      <w:r w:rsidRPr="009B23C1">
        <w:rPr>
          <w:rFonts w:ascii="Times New Roman" w:hAnsi="Times New Roman"/>
          <w:lang w:val="ru-RU"/>
        </w:rPr>
        <w:t xml:space="preserve">самостоятельно составлять план решения проблемы с учетом имеющихся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ресурсов, собственных возможностей и предпочтений;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делать осознанный выбор, аргументировать его, брать ответственность за решение;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давать оценку новым ситуациям, вносить коррективы в деятельность, оценивать соответствие результатов целям;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 ‒</w:t>
      </w:r>
      <w:r w:rsidRPr="009B23C1">
        <w:rPr>
          <w:rFonts w:ascii="Times New Roman" w:eastAsia="Arial" w:hAnsi="Times New Roman"/>
          <w:lang w:val="ru-RU"/>
        </w:rPr>
        <w:t xml:space="preserve"> </w:t>
      </w:r>
      <w:r w:rsidRPr="009B23C1">
        <w:rPr>
          <w:rFonts w:ascii="Times New Roman" w:hAnsi="Times New Roman"/>
          <w:lang w:val="ru-RU"/>
        </w:rPr>
        <w:t xml:space="preserve">оценивать приобретенный опыт.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5. Содержание курса по профориентации «Билет в будущее»</w:t>
      </w:r>
      <w:r w:rsidRPr="009B23C1">
        <w:rPr>
          <w:rFonts w:ascii="Times New Roman" w:hAnsi="Times New Roman"/>
          <w:b/>
          <w:vertAlign w:val="superscript"/>
        </w:rPr>
        <w:footnoteReference w:id="5"/>
      </w:r>
      <w:r w:rsidRPr="009B23C1">
        <w:rPr>
          <w:rFonts w:ascii="Times New Roman" w:hAnsi="Times New Roman"/>
          <w:b/>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1. Вводный урок «Моя Россия – мои горизонты» (обзор отраслей экономического развития РФ – счастье в труде)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 </w:t>
      </w:r>
    </w:p>
    <w:p w:rsidR="009B23C1" w:rsidRPr="008861EE"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2. Тематический профориентационный урок «Открой своё будущее» (введение в профориентацию) </w:t>
      </w:r>
      <w:r w:rsidRPr="008861EE">
        <w:rPr>
          <w:rFonts w:ascii="Times New Roman" w:hAnsi="Times New Roman"/>
          <w:b/>
          <w:lang w:val="ru-RU"/>
        </w:rPr>
        <w:t xml:space="preserve">(1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В 6 классе</w:t>
      </w:r>
      <w:r w:rsidRPr="009B23C1">
        <w:rPr>
          <w:rFonts w:ascii="Times New Roman" w:hAnsi="Times New Roman"/>
          <w:lang w:val="ru-RU"/>
        </w:rPr>
        <w:t>: тематическое содержание занятия построено на обсуждении и осознании трех базовых компонентов, которые необходимо учитывать при выборе: «ХОЧУ» – ваши интересы;</w:t>
      </w:r>
      <w:r w:rsidRPr="009B23C1">
        <w:rPr>
          <w:rFonts w:ascii="Times New Roman" w:eastAsia="Calibri" w:hAnsi="Times New Roman"/>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«МОГУ» – ваши способности;</w:t>
      </w:r>
      <w:r w:rsidRPr="009B23C1">
        <w:rPr>
          <w:rFonts w:ascii="Times New Roman" w:eastAsia="Calibri" w:hAnsi="Times New Roman"/>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w:t>
      </w:r>
      <w:r w:rsidRPr="009B23C1">
        <w:rPr>
          <w:rFonts w:ascii="Times New Roman" w:eastAsia="Arial" w:hAnsi="Times New Roman"/>
          <w:lang w:val="ru-RU"/>
        </w:rPr>
        <w:t xml:space="preserve"> </w:t>
      </w:r>
      <w:r w:rsidRPr="009B23C1">
        <w:rPr>
          <w:rFonts w:ascii="Times New Roman" w:hAnsi="Times New Roman"/>
          <w:lang w:val="ru-RU"/>
        </w:rPr>
        <w:t>«БУДУ» – востребованность обучающегося на рынке труда в будущем.</w:t>
      </w:r>
      <w:r w:rsidRPr="009B23C1">
        <w:rPr>
          <w:rFonts w:ascii="Times New Roman" w:hAnsi="Times New Roman"/>
          <w:vertAlign w:val="superscript"/>
        </w:rPr>
        <w:footnoteReference w:id="6"/>
      </w:r>
      <w:r w:rsidRPr="009B23C1">
        <w:rPr>
          <w:rFonts w:ascii="Times New Roman" w:eastAsia="Calibri" w:hAnsi="Times New Roman"/>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 увлечений.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В 7 классе</w:t>
      </w:r>
      <w:r w:rsidRPr="009B23C1">
        <w:rPr>
          <w:rFonts w:ascii="Times New Roman" w:hAnsi="Times New Roman"/>
          <w:lang w:val="ru-RU"/>
        </w:rPr>
        <w:t xml:space="preserve">: тематическое содержание занятия предполагает знакомство с различными профессиональными средами и профессиями через проектную деятельность.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Обучающимся предстоит предложить проектные решения по тематическим направлениями виртуального города профессий «Профиград»: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В 8 классе</w:t>
      </w:r>
      <w:r w:rsidRPr="009B23C1">
        <w:rPr>
          <w:rFonts w:ascii="Times New Roman" w:hAnsi="Times New Roman"/>
          <w:lang w:val="ru-RU"/>
        </w:rPr>
        <w:t xml:space="preserve">: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В 9 классе</w:t>
      </w:r>
      <w:r w:rsidRPr="009B23C1">
        <w:rPr>
          <w:rFonts w:ascii="Times New Roman" w:hAnsi="Times New Roman"/>
          <w:lang w:val="ru-RU"/>
        </w:rPr>
        <w:t xml:space="preserve">: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lastRenderedPageBreak/>
        <w:t>В 10 классе</w:t>
      </w:r>
      <w:r w:rsidRPr="009B23C1">
        <w:rPr>
          <w:rFonts w:ascii="Times New Roman" w:hAnsi="Times New Roman"/>
          <w:lang w:val="ru-RU"/>
        </w:rPr>
        <w:t xml:space="preserve">: в ходе занятия обучающиеся получают информацию по следующим направлениям профессиональной деятельности: </w:t>
      </w:r>
    </w:p>
    <w:tbl>
      <w:tblPr>
        <w:tblW w:w="6297" w:type="dxa"/>
        <w:tblInd w:w="708" w:type="dxa"/>
        <w:tblCellMar>
          <w:top w:w="28" w:type="dxa"/>
          <w:left w:w="0" w:type="dxa"/>
          <w:bottom w:w="10" w:type="dxa"/>
          <w:right w:w="0" w:type="dxa"/>
        </w:tblCellMar>
        <w:tblLook w:val="04A0" w:firstRow="1" w:lastRow="0" w:firstColumn="1" w:lastColumn="0" w:noHBand="0" w:noVBand="1"/>
      </w:tblPr>
      <w:tblGrid>
        <w:gridCol w:w="547"/>
        <w:gridCol w:w="5750"/>
      </w:tblGrid>
      <w:tr w:rsidR="009B23C1" w:rsidRPr="009B23C1" w:rsidTr="00CD6425">
        <w:trPr>
          <w:trHeight w:val="406"/>
        </w:trPr>
        <w:tc>
          <w:tcPr>
            <w:tcW w:w="425"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w:t>
            </w:r>
            <w:r w:rsidRPr="009B23C1">
              <w:rPr>
                <w:rFonts w:ascii="Times New Roman" w:eastAsia="Arial" w:hAnsi="Times New Roman"/>
              </w:rPr>
              <w:t xml:space="preserve"> </w:t>
            </w:r>
          </w:p>
        </w:tc>
        <w:tc>
          <w:tcPr>
            <w:tcW w:w="5872"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естественно-научное направление;</w:t>
            </w:r>
            <w:r w:rsidRPr="009B23C1">
              <w:rPr>
                <w:rFonts w:ascii="Times New Roman" w:eastAsia="Calibri" w:hAnsi="Times New Roman"/>
              </w:rPr>
              <w:t xml:space="preserve"> </w:t>
            </w:r>
          </w:p>
        </w:tc>
      </w:tr>
      <w:tr w:rsidR="009B23C1" w:rsidRPr="009B23C1" w:rsidTr="00CD6425">
        <w:trPr>
          <w:trHeight w:val="484"/>
        </w:trPr>
        <w:tc>
          <w:tcPr>
            <w:tcW w:w="425"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w:t>
            </w:r>
            <w:r w:rsidRPr="009B23C1">
              <w:rPr>
                <w:rFonts w:ascii="Times New Roman" w:eastAsia="Arial" w:hAnsi="Times New Roman"/>
              </w:rPr>
              <w:t xml:space="preserve"> </w:t>
            </w:r>
          </w:p>
        </w:tc>
        <w:tc>
          <w:tcPr>
            <w:tcW w:w="5872"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инженерно-техническое направление;</w:t>
            </w:r>
            <w:r w:rsidRPr="009B23C1">
              <w:rPr>
                <w:rFonts w:ascii="Times New Roman" w:eastAsia="Calibri" w:hAnsi="Times New Roman"/>
              </w:rPr>
              <w:t xml:space="preserve"> </w:t>
            </w:r>
          </w:p>
        </w:tc>
      </w:tr>
      <w:tr w:rsidR="009B23C1" w:rsidRPr="009B23C1" w:rsidTr="00CD6425">
        <w:trPr>
          <w:trHeight w:val="484"/>
        </w:trPr>
        <w:tc>
          <w:tcPr>
            <w:tcW w:w="425"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w:t>
            </w:r>
            <w:r w:rsidRPr="009B23C1">
              <w:rPr>
                <w:rFonts w:ascii="Times New Roman" w:eastAsia="Arial" w:hAnsi="Times New Roman"/>
              </w:rPr>
              <w:t xml:space="preserve"> </w:t>
            </w:r>
          </w:p>
        </w:tc>
        <w:tc>
          <w:tcPr>
            <w:tcW w:w="5872"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информационно-технологическое направление;</w:t>
            </w:r>
            <w:r w:rsidRPr="009B23C1">
              <w:rPr>
                <w:rFonts w:ascii="Times New Roman" w:eastAsia="Calibri" w:hAnsi="Times New Roman"/>
              </w:rPr>
              <w:t xml:space="preserve"> </w:t>
            </w:r>
          </w:p>
        </w:tc>
      </w:tr>
      <w:tr w:rsidR="009B23C1" w:rsidRPr="009B23C1" w:rsidTr="00CD6425">
        <w:trPr>
          <w:trHeight w:val="482"/>
        </w:trPr>
        <w:tc>
          <w:tcPr>
            <w:tcW w:w="425"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w:t>
            </w:r>
            <w:r w:rsidRPr="009B23C1">
              <w:rPr>
                <w:rFonts w:ascii="Times New Roman" w:eastAsia="Arial" w:hAnsi="Times New Roman"/>
              </w:rPr>
              <w:t xml:space="preserve"> </w:t>
            </w:r>
          </w:p>
        </w:tc>
        <w:tc>
          <w:tcPr>
            <w:tcW w:w="5872"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оборонно-спортивное направление;</w:t>
            </w:r>
            <w:r w:rsidRPr="009B23C1">
              <w:rPr>
                <w:rFonts w:ascii="Times New Roman" w:eastAsia="Calibri" w:hAnsi="Times New Roman"/>
              </w:rPr>
              <w:t xml:space="preserve"> </w:t>
            </w:r>
          </w:p>
        </w:tc>
      </w:tr>
      <w:tr w:rsidR="009B23C1" w:rsidRPr="009B23C1" w:rsidTr="00CD6425">
        <w:trPr>
          <w:trHeight w:val="482"/>
        </w:trPr>
        <w:tc>
          <w:tcPr>
            <w:tcW w:w="425"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w:t>
            </w:r>
            <w:r w:rsidRPr="009B23C1">
              <w:rPr>
                <w:rFonts w:ascii="Times New Roman" w:eastAsia="Arial" w:hAnsi="Times New Roman"/>
              </w:rPr>
              <w:t xml:space="preserve"> </w:t>
            </w:r>
          </w:p>
        </w:tc>
        <w:tc>
          <w:tcPr>
            <w:tcW w:w="5872"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производственно-технологическое направление;</w:t>
            </w:r>
            <w:r w:rsidRPr="009B23C1">
              <w:rPr>
                <w:rFonts w:ascii="Times New Roman" w:eastAsia="Calibri" w:hAnsi="Times New Roman"/>
              </w:rPr>
              <w:t xml:space="preserve"> </w:t>
            </w:r>
          </w:p>
        </w:tc>
      </w:tr>
      <w:tr w:rsidR="009B23C1" w:rsidRPr="009B23C1" w:rsidTr="00CD6425">
        <w:trPr>
          <w:trHeight w:val="483"/>
        </w:trPr>
        <w:tc>
          <w:tcPr>
            <w:tcW w:w="425"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w:t>
            </w:r>
            <w:r w:rsidRPr="009B23C1">
              <w:rPr>
                <w:rFonts w:ascii="Times New Roman" w:eastAsia="Arial" w:hAnsi="Times New Roman"/>
              </w:rPr>
              <w:t xml:space="preserve"> </w:t>
            </w:r>
          </w:p>
        </w:tc>
        <w:tc>
          <w:tcPr>
            <w:tcW w:w="5872"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социально-гуманитарное направление;</w:t>
            </w:r>
            <w:r w:rsidRPr="009B23C1">
              <w:rPr>
                <w:rFonts w:ascii="Times New Roman" w:eastAsia="Calibri" w:hAnsi="Times New Roman"/>
              </w:rPr>
              <w:t xml:space="preserve"> </w:t>
            </w:r>
          </w:p>
        </w:tc>
      </w:tr>
      <w:tr w:rsidR="009B23C1" w:rsidRPr="009B23C1" w:rsidTr="00CD6425">
        <w:trPr>
          <w:trHeight w:val="484"/>
        </w:trPr>
        <w:tc>
          <w:tcPr>
            <w:tcW w:w="425"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w:t>
            </w:r>
            <w:r w:rsidRPr="009B23C1">
              <w:rPr>
                <w:rFonts w:ascii="Times New Roman" w:eastAsia="Arial" w:hAnsi="Times New Roman"/>
              </w:rPr>
              <w:t xml:space="preserve"> </w:t>
            </w:r>
          </w:p>
        </w:tc>
        <w:tc>
          <w:tcPr>
            <w:tcW w:w="5872" w:type="dxa"/>
            <w:tcBorders>
              <w:top w:val="nil"/>
              <w:left w:val="nil"/>
              <w:bottom w:val="nil"/>
              <w:right w:val="nil"/>
            </w:tcBorders>
            <w:shd w:val="clear" w:color="auto" w:fill="auto"/>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финансово-экономическое направление;</w:t>
            </w:r>
            <w:r w:rsidRPr="009B23C1">
              <w:rPr>
                <w:rFonts w:ascii="Times New Roman" w:eastAsia="Calibri" w:hAnsi="Times New Roman"/>
              </w:rPr>
              <w:t xml:space="preserve"> </w:t>
            </w:r>
          </w:p>
        </w:tc>
      </w:tr>
      <w:tr w:rsidR="009B23C1" w:rsidRPr="009B23C1" w:rsidTr="00CD6425">
        <w:trPr>
          <w:trHeight w:val="407"/>
        </w:trPr>
        <w:tc>
          <w:tcPr>
            <w:tcW w:w="425" w:type="dxa"/>
            <w:tcBorders>
              <w:top w:val="nil"/>
              <w:left w:val="nil"/>
              <w:bottom w:val="nil"/>
              <w:right w:val="nil"/>
            </w:tcBorders>
            <w:shd w:val="clear" w:color="auto" w:fill="auto"/>
            <w:vAlign w:val="bottom"/>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w:t>
            </w:r>
            <w:r w:rsidRPr="009B23C1">
              <w:rPr>
                <w:rFonts w:ascii="Times New Roman" w:eastAsia="Arial" w:hAnsi="Times New Roman"/>
              </w:rPr>
              <w:t xml:space="preserve"> </w:t>
            </w:r>
          </w:p>
        </w:tc>
        <w:tc>
          <w:tcPr>
            <w:tcW w:w="5872" w:type="dxa"/>
            <w:tcBorders>
              <w:top w:val="nil"/>
              <w:left w:val="nil"/>
              <w:bottom w:val="nil"/>
              <w:right w:val="nil"/>
            </w:tcBorders>
            <w:shd w:val="clear" w:color="auto" w:fill="auto"/>
            <w:vAlign w:val="bottom"/>
          </w:tcPr>
          <w:p w:rsidR="009B23C1" w:rsidRPr="009B23C1" w:rsidRDefault="009B23C1" w:rsidP="00CD6425">
            <w:pPr>
              <w:spacing w:line="360" w:lineRule="auto"/>
              <w:ind w:firstLine="426"/>
              <w:jc w:val="both"/>
              <w:rPr>
                <w:rFonts w:ascii="Times New Roman" w:hAnsi="Times New Roman"/>
              </w:rPr>
            </w:pPr>
            <w:r w:rsidRPr="009B23C1">
              <w:rPr>
                <w:rFonts w:ascii="Times New Roman" w:hAnsi="Times New Roman"/>
              </w:rPr>
              <w:t>творческое направление.</w:t>
            </w:r>
            <w:r w:rsidRPr="009B23C1">
              <w:rPr>
                <w:rFonts w:ascii="Times New Roman" w:eastAsia="Calibri" w:hAnsi="Times New Roman"/>
              </w:rPr>
              <w:t xml:space="preserve"> </w:t>
            </w:r>
          </w:p>
        </w:tc>
      </w:tr>
    </w:tbl>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Информирование обучающихся об особенностях рынка 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В 11 классе</w:t>
      </w:r>
      <w:r w:rsidRPr="009B23C1">
        <w:rPr>
          <w:rFonts w:ascii="Times New Roman" w:hAnsi="Times New Roman"/>
          <w:lang w:val="ru-RU"/>
        </w:rPr>
        <w:t xml:space="preserve">: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3. Профориентационная диагностика № 1 «Мой профиль» и разбор результатов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Для обучающихся, не принимающих участие в проекте «Билет в будущее», доступна профориентационная диагностика № 1 «Мой профиль».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Профориентационная диагностика обучающихся на интернет-платформе </w:t>
      </w:r>
      <w:r w:rsidRPr="009B23C1">
        <w:rPr>
          <w:rFonts w:ascii="Times New Roman" w:hAnsi="Times New Roman"/>
        </w:rPr>
        <w:t>profmin</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 xml:space="preserve">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3. Профориентационная диагностика № 1 «Мои профсреды» и разбор результатов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Для обучающихся-участников проекта «Билет в будущее» доступна профориентационная диагностика № 1 «Мои профсреды» (обязательна для проведения)</w:t>
      </w:r>
      <w:r w:rsidRPr="009B23C1">
        <w:rPr>
          <w:rFonts w:ascii="Times New Roman" w:hAnsi="Times New Roman"/>
          <w:b/>
          <w:vertAlign w:val="superscript"/>
        </w:rPr>
        <w:footnoteReference w:id="7"/>
      </w:r>
      <w:r w:rsidRPr="009B23C1">
        <w:rPr>
          <w:rFonts w:ascii="Times New Roman" w:hAnsi="Times New Roman"/>
          <w:b/>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Профориентационная диагностика обучающихся на интернет-платформе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1011 классов. Методика реализуется в форме кейсов, время прохождения – около 15 минут.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В 6-7 классе</w:t>
      </w:r>
      <w:r w:rsidRPr="009B23C1">
        <w:rPr>
          <w:rFonts w:ascii="Times New Roman" w:hAnsi="Times New Roman"/>
          <w:lang w:val="ru-RU"/>
        </w:rPr>
        <w:t xml:space="preserve">: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В 8-9 классе</w:t>
      </w:r>
      <w:r w:rsidRPr="009B23C1">
        <w:rPr>
          <w:rFonts w:ascii="Times New Roman" w:hAnsi="Times New Roman"/>
          <w:lang w:val="ru-RU"/>
        </w:rPr>
        <w:t xml:space="preserve">: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w:t>
      </w:r>
      <w:r w:rsidRPr="009B23C1">
        <w:rPr>
          <w:rFonts w:ascii="Times New Roman" w:hAnsi="Times New Roman"/>
          <w:lang w:val="ru-RU"/>
        </w:rPr>
        <w:lastRenderedPageBreak/>
        <w:t xml:space="preserve">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В 10-11 классе</w:t>
      </w:r>
      <w:r w:rsidRPr="009B23C1">
        <w:rPr>
          <w:rFonts w:ascii="Times New Roman" w:hAnsi="Times New Roman"/>
          <w:lang w:val="ru-RU"/>
        </w:rPr>
        <w:t xml:space="preserve">: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Тема 5. Профориентационное занятие «Пробую профессию в сфере науки и образования» (моделирующая онлайн-проба на платформе проекта «Билет  в будущее»</w:t>
      </w:r>
      <w:r w:rsidRPr="009B23C1">
        <w:rPr>
          <w:rFonts w:ascii="Times New Roman" w:eastAsia="Calibri" w:hAnsi="Times New Roman"/>
          <w:color w:val="2E74B5"/>
          <w:sz w:val="26"/>
          <w:lang w:val="ru-RU"/>
        </w:rPr>
        <w:t xml:space="preserve"> </w:t>
      </w:r>
      <w:r w:rsidRPr="009B23C1">
        <w:rPr>
          <w:rFonts w:ascii="Times New Roman" w:hAnsi="Times New Roman"/>
          <w:b/>
          <w:lang w:val="ru-RU"/>
        </w:rPr>
        <w:t xml:space="preserve">по профессии учителя, приуроченная к Году педагога и наставника)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9B23C1" w:rsidRPr="009B23C1" w:rsidRDefault="009B23C1" w:rsidP="00CD6425">
      <w:pPr>
        <w:spacing w:line="360" w:lineRule="auto"/>
        <w:ind w:right="-10" w:firstLine="426"/>
        <w:jc w:val="both"/>
        <w:rPr>
          <w:rFonts w:ascii="Times New Roman" w:hAnsi="Times New Roman"/>
          <w:lang w:val="ru-RU"/>
        </w:rPr>
      </w:pPr>
      <w:r w:rsidRPr="009B23C1">
        <w:rPr>
          <w:rFonts w:ascii="Times New Roman" w:hAnsi="Times New Roman"/>
          <w:lang w:val="ru-RU"/>
        </w:rPr>
        <w:t xml:space="preserve">Профессиональная проба по профессии учителя, приуроченная к Году педагога и </w:t>
      </w:r>
      <w:r w:rsidRPr="009B23C1">
        <w:rPr>
          <w:rFonts w:ascii="Times New Roman" w:hAnsi="Times New Roman"/>
          <w:lang w:val="ru-RU"/>
        </w:rPr>
        <w:tab/>
        <w:t xml:space="preserve">наставника, </w:t>
      </w:r>
      <w:r w:rsidRPr="009B23C1">
        <w:rPr>
          <w:rFonts w:ascii="Times New Roman" w:hAnsi="Times New Roman"/>
          <w:lang w:val="ru-RU"/>
        </w:rPr>
        <w:tab/>
        <w:t xml:space="preserve">в </w:t>
      </w:r>
      <w:r w:rsidRPr="009B23C1">
        <w:rPr>
          <w:rFonts w:ascii="Times New Roman" w:hAnsi="Times New Roman"/>
          <w:lang w:val="ru-RU"/>
        </w:rPr>
        <w:tab/>
        <w:t xml:space="preserve">рамках </w:t>
      </w:r>
      <w:r w:rsidRPr="009B23C1">
        <w:rPr>
          <w:rFonts w:ascii="Times New Roman" w:hAnsi="Times New Roman"/>
          <w:lang w:val="ru-RU"/>
        </w:rPr>
        <w:tab/>
        <w:t xml:space="preserve">которой </w:t>
      </w:r>
      <w:r w:rsidRPr="009B23C1">
        <w:rPr>
          <w:rFonts w:ascii="Times New Roman" w:hAnsi="Times New Roman"/>
          <w:lang w:val="ru-RU"/>
        </w:rPr>
        <w:tab/>
        <w:t xml:space="preserve">обучающимся </w:t>
      </w:r>
      <w:r w:rsidRPr="009B23C1">
        <w:rPr>
          <w:rFonts w:ascii="Times New Roman" w:hAnsi="Times New Roman"/>
          <w:lang w:val="ru-RU"/>
        </w:rPr>
        <w:tab/>
        <w:t xml:space="preserve">необходимо </w:t>
      </w:r>
      <w:r w:rsidRPr="009B23C1">
        <w:rPr>
          <w:rFonts w:ascii="Times New Roman" w:hAnsi="Times New Roman"/>
          <w:lang w:val="ru-RU"/>
        </w:rPr>
        <w:tab/>
        <w:t>пройти последовательность этапов</w:t>
      </w:r>
      <w:r w:rsidRPr="009B23C1">
        <w:rPr>
          <w:rFonts w:ascii="Times New Roman" w:hAnsi="Times New Roman"/>
          <w:vertAlign w:val="superscript"/>
        </w:rPr>
        <w:footnoteReference w:id="8"/>
      </w:r>
      <w:r w:rsidRPr="009B23C1">
        <w:rPr>
          <w:rFonts w:ascii="Times New Roman" w:hAnsi="Times New Roman"/>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Знакомство с профессией и профессиональной областью.</w:t>
      </w:r>
      <w:r w:rsidRPr="009B23C1">
        <w:rPr>
          <w:rFonts w:ascii="Times New Roman" w:eastAsia="Calibri" w:hAnsi="Times New Roman"/>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Постановка задачи и подготовительно-обучающий этап.</w:t>
      </w:r>
      <w:r w:rsidRPr="009B23C1">
        <w:rPr>
          <w:rFonts w:ascii="Times New Roman" w:eastAsia="Calibri" w:hAnsi="Times New Roman"/>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Практическое выполнение задания.</w:t>
      </w:r>
      <w:r w:rsidRPr="009B23C1">
        <w:rPr>
          <w:rFonts w:ascii="Times New Roman" w:eastAsia="Calibri" w:hAnsi="Times New Roman"/>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Завершающий этап (закрепление полученных знаний, получение цифрового артефакта).</w:t>
      </w:r>
      <w:r w:rsidRPr="009B23C1">
        <w:rPr>
          <w:rFonts w:ascii="Times New Roman" w:eastAsia="Calibri" w:hAnsi="Times New Roman"/>
          <w:lang w:val="ru-RU"/>
        </w:rPr>
        <w:t xml:space="preserve"> </w:t>
      </w:r>
    </w:p>
    <w:p w:rsidR="009B23C1" w:rsidRPr="009B23C1" w:rsidRDefault="009B23C1" w:rsidP="00CD6425">
      <w:pPr>
        <w:spacing w:line="360" w:lineRule="auto"/>
        <w:ind w:right="-1" w:firstLine="426"/>
        <w:jc w:val="both"/>
        <w:rPr>
          <w:rFonts w:ascii="Times New Roman" w:hAnsi="Times New Roman"/>
          <w:lang w:val="ru-RU"/>
        </w:rPr>
      </w:pPr>
      <w:r w:rsidRPr="009B23C1">
        <w:rPr>
          <w:rFonts w:ascii="Times New Roman" w:hAnsi="Times New Roman"/>
          <w:b/>
          <w:lang w:val="ru-RU"/>
        </w:rPr>
        <w:t xml:space="preserve">Тема 6. Профориентационное занятие «Россия в деле» (часть 1) (на выбор: импортозамещение, авиастроение, судовождение, судостроение, лесная промышленность)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Для обучающихся, не принимающих участие в проекте «Билет в будущее», рекомендуется Профориентационное занятие «Россия в деле» (часть 1).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6. Профориентационная диагностика № 2 «Мои ориентиры» и разбор результатов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Для обучающихся-участников проекта «Билет в будущее» доступна профориентационная диагностика № 2 «Мои ориентиры» (обязательна для проведения)</w:t>
      </w:r>
      <w:r w:rsidRPr="009B23C1">
        <w:rPr>
          <w:rFonts w:ascii="Times New Roman" w:hAnsi="Times New Roman"/>
          <w:b/>
          <w:vertAlign w:val="superscript"/>
        </w:rPr>
        <w:footnoteReference w:id="9"/>
      </w:r>
      <w:r w:rsidRPr="009B23C1">
        <w:rPr>
          <w:rFonts w:ascii="Times New Roman" w:hAnsi="Times New Roman"/>
          <w:b/>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Профориентационная диагностика обучающихся на интернет-платформе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w:t>
      </w:r>
      <w:r w:rsidRPr="009B23C1">
        <w:rPr>
          <w:rFonts w:ascii="Times New Roman" w:hAnsi="Times New Roman"/>
          <w:lang w:val="ru-RU"/>
        </w:rPr>
        <w:lastRenderedPageBreak/>
        <w:t xml:space="preserve">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по профессии в сфере промышленности, в рамках которой обучающимся необходимо пройти последовательность этапов: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Знакомство с профессией и профессиональной областью.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Постановка задачи и подготовительно-обучающий этап.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Практическое выполнение задания.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Завершающий этап (закрепление полученных знаний, получение цифрового артефакта).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по профессии в сфере цифровых технологий, в рамках которой обучающимся необходимо пройти последовательность этапов: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Знакомство с профессией и профессиональной областью.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Постановка задачи и подготовительно-обучающий этап.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Практическое выполнение задания.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Завершающий этап (закрепление полученных знаний, получение цифрового артефакта).</w:t>
      </w:r>
      <w:r w:rsidRPr="009B23C1">
        <w:rPr>
          <w:rFonts w:ascii="Times New Roman" w:eastAsia="Calibri" w:hAnsi="Times New Roman"/>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11. Профориентационное занятие «Россия в деле» (часть 2) (на выбор: медицина, реабилитация, генетика)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Для обучающихся, не принимающих участие в проекте «Билет в будущее», рекомендуется Профориентационное занятие «Россия в деле» (часть 2,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11. Профориентационная диагностика № 3 «Мои таланты» и разбор результатов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Для обучающихся-участников проекта «Билет в будущее» доступна профориентационная диагностика № 3 «Мои таланты» (обязательна  для проведения)</w:t>
      </w:r>
      <w:r w:rsidRPr="009B23C1">
        <w:rPr>
          <w:rFonts w:ascii="Times New Roman" w:hAnsi="Times New Roman"/>
          <w:b/>
          <w:vertAlign w:val="superscript"/>
        </w:rPr>
        <w:footnoteReference w:id="10"/>
      </w:r>
      <w:r w:rsidRPr="009B23C1">
        <w:rPr>
          <w:rFonts w:ascii="Times New Roman" w:hAnsi="Times New Roman"/>
          <w:b/>
          <w:lang w:val="ru-RU"/>
        </w:rPr>
        <w:t>.</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 xml:space="preserve">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12. Профориентационное занятие «Россия инженерная: узнаю достижения страны в области инженерного дела» (машиностроение, транспорт, строительство)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Формирование представлений о компетенциях и </w:t>
      </w:r>
      <w:r w:rsidRPr="009B23C1">
        <w:rPr>
          <w:rFonts w:ascii="Times New Roman" w:hAnsi="Times New Roman"/>
          <w:lang w:val="ru-RU"/>
        </w:rPr>
        <w:lastRenderedPageBreak/>
        <w:t xml:space="preserve">особенностях профессий, необходимых для осуществления конкретной профессиональной деятельности.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Знакомство с профессией и профессиональной областью.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Постановка задачи и подготовительно-обучающий этап.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Практическое выполнение задания.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Завершающий этап (закрепление полученных знаний, получение цифрового артефакта).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В 6-7 классе</w:t>
      </w:r>
      <w:r w:rsidRPr="009B23C1">
        <w:rPr>
          <w:rFonts w:ascii="Times New Roman" w:hAnsi="Times New Roman"/>
          <w:lang w:val="ru-RU"/>
        </w:rPr>
        <w:t xml:space="preserve">: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В 8-9 классе</w:t>
      </w:r>
      <w:r w:rsidRPr="009B23C1">
        <w:rPr>
          <w:rFonts w:ascii="Times New Roman" w:hAnsi="Times New Roman"/>
          <w:lang w:val="ru-RU"/>
        </w:rPr>
        <w:t xml:space="preserve">: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В 10-11 классе</w:t>
      </w:r>
      <w:r w:rsidRPr="009B23C1">
        <w:rPr>
          <w:rFonts w:ascii="Times New Roman" w:hAnsi="Times New Roman"/>
          <w:lang w:val="ru-RU"/>
        </w:rPr>
        <w:t xml:space="preserve">: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 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lastRenderedPageBreak/>
        <w:t xml:space="preserve">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по профессии в сфере управления и безопасности, в рамках которой обучающимся необходимо пройти последовательность этапов: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Знакомство с профессией и профессиональной областью.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Постановка задачи и подготовительно-обучающий этап.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Практическое выполнение задания.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Завершающий этап (закрепление полученных знаний, получение цифрового артефакта).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16. Профориентационное занятие-рефлексия «Моё будущее – моя страна»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социально-психологических качеств личности.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17. Профориентационное занятие «Россия плодородная: узнаю о достижениях агропромышленного комплекса страны» (агропромышленный комплекс)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w:t>
      </w:r>
      <w:r w:rsidRPr="009B23C1">
        <w:rPr>
          <w:rFonts w:ascii="Times New Roman" w:hAnsi="Times New Roman"/>
          <w:lang w:val="ru-RU"/>
        </w:rPr>
        <w:lastRenderedPageBreak/>
        <w:t xml:space="preserve">общества и страны. Информирование о профессиях и современном рынке труда в области экономики сельского хозяйства и смежных отраслей.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по профессии в аграрной сфере, в рамках которой обучающимся необходимо пройти последовательность этапов: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Знакомство с профессией и профессиональной областью.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Постановка задачи и подготовительно-обучающий этап.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Практическое выполнение задания. </w:t>
      </w:r>
    </w:p>
    <w:p w:rsidR="009B23C1" w:rsidRPr="009B23C1" w:rsidRDefault="009B23C1" w:rsidP="00CD6425">
      <w:pPr>
        <w:spacing w:line="360" w:lineRule="auto"/>
        <w:ind w:right="-6" w:firstLine="426"/>
        <w:jc w:val="both"/>
        <w:rPr>
          <w:rFonts w:ascii="Times New Roman" w:hAnsi="Times New Roman"/>
          <w:lang w:val="ru-RU"/>
        </w:rPr>
      </w:pPr>
      <w:r w:rsidRPr="009B23C1">
        <w:rPr>
          <w:rFonts w:ascii="Times New Roman" w:hAnsi="Times New Roman"/>
          <w:lang w:val="ru-RU"/>
        </w:rPr>
        <w:t xml:space="preserve">Завершающий этап (закрепление полученных знаний, получение цифрового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 </w:t>
      </w:r>
      <w:r w:rsidRPr="009B23C1">
        <w:rPr>
          <w:rFonts w:ascii="Times New Roman" w:hAnsi="Times New Roman"/>
          <w:b/>
          <w:lang w:val="ru-RU"/>
        </w:rPr>
        <w:t xml:space="preserve">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w:t>
      </w:r>
      <w:r w:rsidRPr="009B23C1">
        <w:rPr>
          <w:rFonts w:ascii="Times New Roman" w:hAnsi="Times New Roman"/>
          <w:lang w:val="ru-RU"/>
        </w:rPr>
        <w:lastRenderedPageBreak/>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по профессии в сфере медицины, в рамках которой обучающимся необходимо пройти последовательность этапов: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Знакомство с профессией и профессиональной областью.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Постановка задачи и подготовительно-обучающий этап.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Практическое выполнение задания. </w:t>
      </w:r>
    </w:p>
    <w:p w:rsidR="009B23C1" w:rsidRPr="009B23C1" w:rsidRDefault="009B23C1" w:rsidP="00CD6425">
      <w:pPr>
        <w:spacing w:line="360" w:lineRule="auto"/>
        <w:ind w:right="-6" w:firstLine="426"/>
        <w:jc w:val="both"/>
        <w:rPr>
          <w:rFonts w:ascii="Times New Roman" w:hAnsi="Times New Roman"/>
          <w:lang w:val="ru-RU"/>
        </w:rPr>
      </w:pPr>
      <w:r w:rsidRPr="009B23C1">
        <w:rPr>
          <w:rFonts w:ascii="Times New Roman" w:hAnsi="Times New Roman"/>
          <w:lang w:val="ru-RU"/>
        </w:rPr>
        <w:t xml:space="preserve">Завершающий этап (закрепление полученных знаний, получение цифрового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21. Профориентационное занятие «Россия добрая: узнаю о профессиях на благо общества» (сфера социального развития, туризма и гостеприимства)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в социальной сфере, в рамках которой обучающимся необходимо пройти последовательность этапов: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Знакомство с профессией и профессиональной областью.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w:t>
      </w:r>
      <w:r w:rsidRPr="009B23C1">
        <w:rPr>
          <w:rFonts w:ascii="Times New Roman" w:eastAsia="Arial" w:hAnsi="Times New Roman"/>
          <w:lang w:val="ru-RU"/>
        </w:rPr>
        <w:t xml:space="preserve"> </w:t>
      </w:r>
      <w:r w:rsidRPr="009B23C1">
        <w:rPr>
          <w:rFonts w:ascii="Times New Roman" w:hAnsi="Times New Roman"/>
          <w:lang w:val="ru-RU"/>
        </w:rPr>
        <w:t xml:space="preserve">Постановка задачи и подготовительно-обучающий этап.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Практическое выполнение задания. </w:t>
      </w:r>
    </w:p>
    <w:p w:rsidR="009B23C1" w:rsidRPr="009B23C1" w:rsidRDefault="009B23C1" w:rsidP="00CD6425">
      <w:pPr>
        <w:spacing w:line="360" w:lineRule="auto"/>
        <w:ind w:right="-6" w:firstLine="426"/>
        <w:jc w:val="both"/>
        <w:rPr>
          <w:rFonts w:ascii="Times New Roman" w:hAnsi="Times New Roman"/>
          <w:lang w:val="ru-RU"/>
        </w:rPr>
      </w:pPr>
      <w:r w:rsidRPr="009B23C1">
        <w:rPr>
          <w:rFonts w:ascii="Times New Roman" w:hAnsi="Times New Roman"/>
          <w:lang w:val="ru-RU"/>
        </w:rPr>
        <w:t xml:space="preserve">Завершающий этап (закрепление полученных знаний, получение цифрового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23. Профориентационное занятие «Россия креативная: узнаю творческие профессии» (сфера культуры и искусства)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по профессии в сфере творчества, в рамках которой обучающимся необходимо пройти последовательность этапов: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Знакомство с профессией и профессиональной областью.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Постановка задачи и подготовительно-обучающий этап.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Практическое выполнение задания. </w:t>
      </w:r>
    </w:p>
    <w:p w:rsidR="009B23C1" w:rsidRPr="009B23C1" w:rsidRDefault="009B23C1" w:rsidP="00CD6425">
      <w:pPr>
        <w:spacing w:line="360" w:lineRule="auto"/>
        <w:ind w:right="-6" w:firstLine="426"/>
        <w:jc w:val="both"/>
        <w:rPr>
          <w:rFonts w:ascii="Times New Roman" w:hAnsi="Times New Roman"/>
          <w:lang w:val="ru-RU"/>
        </w:rPr>
      </w:pPr>
      <w:r w:rsidRPr="009B23C1">
        <w:rPr>
          <w:rFonts w:ascii="Times New Roman" w:hAnsi="Times New Roman"/>
          <w:lang w:val="ru-RU"/>
        </w:rPr>
        <w:t xml:space="preserve">Завершающий этап (закрепление полученных знаний, получение цифрового </w:t>
      </w:r>
    </w:p>
    <w:p w:rsidR="009B23C1" w:rsidRDefault="009B23C1" w:rsidP="00CD6425">
      <w:pPr>
        <w:spacing w:line="360" w:lineRule="auto"/>
        <w:ind w:firstLine="426"/>
        <w:jc w:val="both"/>
        <w:rPr>
          <w:rFonts w:ascii="Times New Roman" w:hAnsi="Times New Roman"/>
          <w:b/>
          <w:lang w:val="ru-RU"/>
        </w:rPr>
      </w:pPr>
      <w:r w:rsidRPr="009B23C1">
        <w:rPr>
          <w:rFonts w:ascii="Times New Roman" w:hAnsi="Times New Roman"/>
          <w:lang w:val="ru-RU"/>
        </w:rPr>
        <w:t xml:space="preserve"> </w:t>
      </w:r>
      <w:r w:rsidRPr="009B23C1">
        <w:rPr>
          <w:rFonts w:ascii="Times New Roman" w:hAnsi="Times New Roman"/>
          <w:b/>
          <w:lang w:val="ru-RU"/>
        </w:rPr>
        <w:t>Тема 25. Профориентационное занятие «Один день в профессии» (часть 1) (учитель, актер, эколог) (1 час)</w:t>
      </w:r>
      <w:r>
        <w:rPr>
          <w:rFonts w:ascii="Times New Roman" w:hAnsi="Times New Roman"/>
          <w:b/>
          <w:lang w:val="ru-RU"/>
        </w:rPr>
        <w:t>.</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w:t>
      </w:r>
      <w:r w:rsidRPr="009B23C1">
        <w:rPr>
          <w:rFonts w:ascii="Times New Roman" w:hAnsi="Times New Roman"/>
          <w:lang w:val="ru-RU"/>
        </w:rPr>
        <w:lastRenderedPageBreak/>
        <w:t xml:space="preserve">воплотить свои детские мечты. В формате реалити-шоу на занятии рассматриваются следующие профессии (на выбор): учитель, актер, эколог. </w:t>
      </w:r>
    </w:p>
    <w:p w:rsidR="009B23C1" w:rsidRDefault="009B23C1" w:rsidP="00CD6425">
      <w:pPr>
        <w:spacing w:line="360" w:lineRule="auto"/>
        <w:ind w:firstLine="426"/>
        <w:jc w:val="both"/>
        <w:rPr>
          <w:rFonts w:ascii="Times New Roman" w:hAnsi="Times New Roman"/>
          <w:b/>
          <w:lang w:val="ru-RU"/>
        </w:rPr>
      </w:pPr>
      <w:r w:rsidRPr="009B23C1">
        <w:rPr>
          <w:rFonts w:ascii="Times New Roman" w:hAnsi="Times New Roman"/>
          <w:b/>
          <w:lang w:val="ru-RU"/>
        </w:rPr>
        <w:t xml:space="preserve">Тема 26. Профориентационное занятие «Один день в профессии» (часть 2) (пожарный, ветеринар, повар) (1 час) </w:t>
      </w:r>
      <w:r>
        <w:rPr>
          <w:rFonts w:ascii="Times New Roman" w:hAnsi="Times New Roman"/>
          <w:b/>
          <w:lang w:val="ru-RU"/>
        </w:rPr>
        <w:t>.</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 </w:t>
      </w:r>
    </w:p>
    <w:p w:rsidR="009B23C1" w:rsidRPr="009B23C1" w:rsidRDefault="009B23C1" w:rsidP="00CD6425">
      <w:pPr>
        <w:spacing w:line="360" w:lineRule="auto"/>
        <w:ind w:right="-1" w:firstLine="426"/>
        <w:jc w:val="both"/>
        <w:rPr>
          <w:rFonts w:ascii="Times New Roman" w:hAnsi="Times New Roman"/>
          <w:lang w:val="ru-RU"/>
        </w:rPr>
      </w:pPr>
      <w:r w:rsidRPr="009B23C1">
        <w:rPr>
          <w:rFonts w:ascii="Times New Roman" w:hAnsi="Times New Roman"/>
          <w:b/>
          <w:lang w:val="ru-RU"/>
        </w:rPr>
        <w:t xml:space="preserve">Тема 27. Профориентационный сериал проекта «Билет в будущее»  (часть 1)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w:t>
      </w:r>
      <w:r w:rsidRPr="009B23C1">
        <w:rPr>
          <w:rFonts w:ascii="Times New Roman" w:hAnsi="Times New Roman"/>
        </w:rPr>
        <w:t>IT</w:t>
      </w:r>
      <w:r w:rsidRPr="009B23C1">
        <w:rPr>
          <w:rFonts w:ascii="Times New Roman" w:hAnsi="Times New Roman"/>
          <w:lang w:val="ru-RU"/>
        </w:rPr>
        <w:t xml:space="preserve">, медиа, бизнес, инженерное дело, различные производства, наука и искусство.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рамках занятия рекомендовано к просмотру и обсуждению 1-4 серии  (на выбор), посвященные следующим профессиям:  </w:t>
      </w:r>
    </w:p>
    <w:p w:rsidR="009B23C1" w:rsidRPr="009B23C1" w:rsidRDefault="009B23C1" w:rsidP="00CD6425">
      <w:pPr>
        <w:numPr>
          <w:ilvl w:val="0"/>
          <w:numId w:val="5"/>
        </w:numPr>
        <w:spacing w:line="360" w:lineRule="auto"/>
        <w:ind w:firstLine="426"/>
        <w:jc w:val="both"/>
        <w:rPr>
          <w:rFonts w:ascii="Times New Roman" w:hAnsi="Times New Roman"/>
          <w:lang w:val="ru-RU"/>
        </w:rPr>
      </w:pPr>
      <w:r w:rsidRPr="009B23C1">
        <w:rPr>
          <w:rFonts w:ascii="Times New Roman" w:hAnsi="Times New Roman"/>
          <w:lang w:val="ru-RU"/>
        </w:rPr>
        <w:t>серия: начальник конструкторского отдела компании «ОДК-Авиадвигатели», владелец семейной фермы «Российские альпаки», шеф-повар ресторана «</w:t>
      </w:r>
      <w:r w:rsidRPr="009B23C1">
        <w:rPr>
          <w:rFonts w:ascii="Times New Roman" w:hAnsi="Times New Roman"/>
        </w:rPr>
        <w:t>Peshi</w:t>
      </w:r>
      <w:r w:rsidRPr="009B23C1">
        <w:rPr>
          <w:rFonts w:ascii="Times New Roman" w:hAnsi="Times New Roman"/>
          <w:lang w:val="ru-RU"/>
        </w:rPr>
        <w:t xml:space="preserve">». </w:t>
      </w:r>
    </w:p>
    <w:p w:rsidR="009B23C1" w:rsidRPr="009B23C1" w:rsidRDefault="009B23C1" w:rsidP="00CD6425">
      <w:pPr>
        <w:numPr>
          <w:ilvl w:val="0"/>
          <w:numId w:val="5"/>
        </w:numPr>
        <w:spacing w:line="360" w:lineRule="auto"/>
        <w:ind w:firstLine="426"/>
        <w:jc w:val="both"/>
        <w:rPr>
          <w:rFonts w:ascii="Times New Roman" w:hAnsi="Times New Roman"/>
          <w:lang w:val="ru-RU"/>
        </w:rPr>
      </w:pPr>
      <w:r w:rsidRPr="009B23C1">
        <w:rPr>
          <w:rFonts w:ascii="Times New Roman" w:hAnsi="Times New Roman"/>
          <w:lang w:val="ru-RU"/>
        </w:rPr>
        <w:t xml:space="preserve">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w:t>
      </w:r>
    </w:p>
    <w:p w:rsidR="009B23C1" w:rsidRPr="009B23C1" w:rsidRDefault="009B23C1" w:rsidP="00CD6425">
      <w:pPr>
        <w:numPr>
          <w:ilvl w:val="0"/>
          <w:numId w:val="5"/>
        </w:numPr>
        <w:spacing w:line="360" w:lineRule="auto"/>
        <w:ind w:firstLine="426"/>
        <w:jc w:val="both"/>
        <w:rPr>
          <w:rFonts w:ascii="Times New Roman" w:hAnsi="Times New Roman"/>
          <w:lang w:val="ru-RU"/>
        </w:rPr>
      </w:pPr>
      <w:r w:rsidRPr="009B23C1">
        <w:rPr>
          <w:rFonts w:ascii="Times New Roman" w:hAnsi="Times New Roman"/>
          <w:lang w:val="ru-RU"/>
        </w:rPr>
        <w:t xml:space="preserve">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 </w:t>
      </w:r>
    </w:p>
    <w:p w:rsidR="009B23C1" w:rsidRDefault="009B23C1" w:rsidP="00CD6425">
      <w:pPr>
        <w:numPr>
          <w:ilvl w:val="0"/>
          <w:numId w:val="5"/>
        </w:numPr>
        <w:spacing w:line="360" w:lineRule="auto"/>
        <w:ind w:right="-1" w:firstLine="426"/>
        <w:jc w:val="both"/>
        <w:rPr>
          <w:rFonts w:ascii="Times New Roman" w:hAnsi="Times New Roman"/>
          <w:lang w:val="ru-RU"/>
        </w:rPr>
      </w:pPr>
      <w:r w:rsidRPr="009B23C1">
        <w:rPr>
          <w:rFonts w:ascii="Times New Roman" w:hAnsi="Times New Roman"/>
          <w:lang w:val="ru-RU"/>
        </w:rPr>
        <w:t xml:space="preserve">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 </w:t>
      </w:r>
    </w:p>
    <w:p w:rsidR="009B23C1" w:rsidRPr="009B23C1" w:rsidRDefault="009B23C1" w:rsidP="00CD6425">
      <w:pPr>
        <w:numPr>
          <w:ilvl w:val="0"/>
          <w:numId w:val="5"/>
        </w:numPr>
        <w:spacing w:line="360" w:lineRule="auto"/>
        <w:ind w:right="-1" w:firstLine="426"/>
        <w:jc w:val="both"/>
        <w:rPr>
          <w:rFonts w:ascii="Times New Roman" w:hAnsi="Times New Roman"/>
          <w:lang w:val="ru-RU"/>
        </w:rPr>
      </w:pPr>
      <w:r w:rsidRPr="009B23C1">
        <w:rPr>
          <w:rFonts w:ascii="Times New Roman" w:hAnsi="Times New Roman"/>
          <w:b/>
          <w:lang w:val="ru-RU"/>
        </w:rPr>
        <w:t xml:space="preserve">Тема 28. Профориентационный сериал проекта «Билет в будущее»  (часть 2)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w:t>
      </w:r>
      <w:r w:rsidRPr="009B23C1">
        <w:rPr>
          <w:rFonts w:ascii="Times New Roman" w:hAnsi="Times New Roman"/>
        </w:rPr>
        <w:t>IT</w:t>
      </w:r>
      <w:r w:rsidRPr="009B23C1">
        <w:rPr>
          <w:rFonts w:ascii="Times New Roman" w:hAnsi="Times New Roman"/>
          <w:lang w:val="ru-RU"/>
        </w:rPr>
        <w:t xml:space="preserve">, медиа, бизнес, инженерное дело, различные производства, наука и искусство.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В рамках занятия рекомендовано к просмотру и обсуждению 5-8 серии (на выбор), посвященные следующим профессиям: </w:t>
      </w:r>
    </w:p>
    <w:p w:rsidR="009B23C1" w:rsidRPr="009B23C1" w:rsidRDefault="009B23C1" w:rsidP="00CD6425">
      <w:pPr>
        <w:numPr>
          <w:ilvl w:val="0"/>
          <w:numId w:val="5"/>
        </w:numPr>
        <w:spacing w:line="360" w:lineRule="auto"/>
        <w:ind w:firstLine="426"/>
        <w:jc w:val="both"/>
        <w:rPr>
          <w:rFonts w:ascii="Times New Roman" w:hAnsi="Times New Roman"/>
          <w:lang w:val="ru-RU"/>
        </w:rPr>
      </w:pPr>
      <w:r w:rsidRPr="009B23C1">
        <w:rPr>
          <w:rFonts w:ascii="Times New Roman" w:hAnsi="Times New Roman"/>
          <w:lang w:val="ru-RU"/>
        </w:rPr>
        <w:t xml:space="preserve">серия: сварщик, методист в Музее оптики, врач ЛФК и спортивной медицины, реабилитолог. </w:t>
      </w:r>
    </w:p>
    <w:p w:rsidR="009B23C1" w:rsidRPr="009B23C1" w:rsidRDefault="009B23C1" w:rsidP="00CD6425">
      <w:pPr>
        <w:numPr>
          <w:ilvl w:val="0"/>
          <w:numId w:val="5"/>
        </w:numPr>
        <w:spacing w:line="360" w:lineRule="auto"/>
        <w:ind w:firstLine="426"/>
        <w:jc w:val="both"/>
        <w:rPr>
          <w:rFonts w:ascii="Times New Roman" w:hAnsi="Times New Roman"/>
          <w:lang w:val="ru-RU"/>
        </w:rPr>
      </w:pPr>
      <w:r w:rsidRPr="009B23C1">
        <w:rPr>
          <w:rFonts w:ascii="Times New Roman" w:hAnsi="Times New Roman"/>
          <w:lang w:val="ru-RU"/>
        </w:rPr>
        <w:t xml:space="preserve">серия: врач-педиатр Псковской областной инфекционной больницы, основательница концепт-стора «Палаты», основатель дома-музея «Этнодом». </w:t>
      </w:r>
    </w:p>
    <w:p w:rsidR="009B23C1" w:rsidRPr="009B23C1" w:rsidRDefault="009B23C1" w:rsidP="00CD6425">
      <w:pPr>
        <w:numPr>
          <w:ilvl w:val="0"/>
          <w:numId w:val="5"/>
        </w:numPr>
        <w:spacing w:line="360" w:lineRule="auto"/>
        <w:ind w:firstLine="426"/>
        <w:jc w:val="both"/>
        <w:rPr>
          <w:rFonts w:ascii="Times New Roman" w:hAnsi="Times New Roman"/>
          <w:lang w:val="ru-RU"/>
        </w:rPr>
      </w:pPr>
      <w:r w:rsidRPr="009B23C1">
        <w:rPr>
          <w:rFonts w:ascii="Times New Roman" w:hAnsi="Times New Roman"/>
          <w:lang w:val="ru-RU"/>
        </w:rPr>
        <w:t xml:space="preserve">серия: сыровар на семейном предприятии, оператор ЧПУ в компании «Лобаев Армс», учитель физики, замдиректора школы «Экотех +». </w:t>
      </w:r>
    </w:p>
    <w:p w:rsidR="009B23C1" w:rsidRPr="009B23C1" w:rsidRDefault="009B23C1" w:rsidP="00CD6425">
      <w:pPr>
        <w:numPr>
          <w:ilvl w:val="0"/>
          <w:numId w:val="5"/>
        </w:numPr>
        <w:spacing w:line="360" w:lineRule="auto"/>
        <w:ind w:firstLine="426"/>
        <w:jc w:val="both"/>
        <w:rPr>
          <w:rFonts w:ascii="Times New Roman" w:hAnsi="Times New Roman"/>
          <w:lang w:val="ru-RU"/>
        </w:rPr>
      </w:pPr>
      <w:r w:rsidRPr="009B23C1">
        <w:rPr>
          <w:rFonts w:ascii="Times New Roman" w:hAnsi="Times New Roman"/>
          <w:lang w:val="ru-RU"/>
        </w:rPr>
        <w:t xml:space="preserve">серия: краевед, технолог, начальник бюро окончательной сборки изделий машиностроительного завода «Тонар», травматолог-ортопед, клинический ординатор. </w:t>
      </w:r>
      <w:r w:rsidRPr="009B23C1">
        <w:rPr>
          <w:rFonts w:ascii="Times New Roman" w:hAnsi="Times New Roman"/>
          <w:b/>
          <w:lang w:val="ru-RU"/>
        </w:rPr>
        <w:t xml:space="preserve">Тема 29. Профориентационное занятие «Пробую профессию в инженерной сфере» (моделирующая онлайн-проба на платформе проекта «Билет в будущее»)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Знакомство с профессией и профессиональной областью.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Постановка задачи и подготовительно-обучающий этап.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Практическое выполнение задания.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Завершающий этап (закрепление полученных знаний, получение цифрового артефакта).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30. Профориентационное занятие «Пробую профессию в цифровой сфере» (моделирующая онлайн-проба на платформе проекта «Билет в будущее»)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Знакомство с профессией и профессиональной областью.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Постановка задачи и подготовительно-обучающий этап.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Практическое выполнение задания.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Завершающий этап (закрепление полученных знаний, получение цифрового артефакта).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31. Профориентационное занятие «Пробую профессию в сфере промышленности» (моделирующая онлайн-проба на платформе проекта «Билет в будущее»)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9B23C1">
        <w:rPr>
          <w:rFonts w:ascii="Times New Roman" w:hAnsi="Times New Roman"/>
        </w:rPr>
        <w:t>https</w:t>
      </w:r>
      <w:r w:rsidRPr="009B23C1">
        <w:rPr>
          <w:rFonts w:ascii="Times New Roman" w:hAnsi="Times New Roman"/>
          <w:lang w:val="ru-RU"/>
        </w:rPr>
        <w:t>://</w:t>
      </w:r>
      <w:r w:rsidRPr="009B23C1">
        <w:rPr>
          <w:rFonts w:ascii="Times New Roman" w:hAnsi="Times New Roman"/>
        </w:rPr>
        <w:t>bvbinfo</w:t>
      </w:r>
      <w:r w:rsidRPr="009B23C1">
        <w:rPr>
          <w:rFonts w:ascii="Times New Roman" w:hAnsi="Times New Roman"/>
          <w:lang w:val="ru-RU"/>
        </w:rPr>
        <w:t>.</w:t>
      </w:r>
      <w:r w:rsidRPr="009B23C1">
        <w:rPr>
          <w:rFonts w:ascii="Times New Roman" w:hAnsi="Times New Roman"/>
        </w:rPr>
        <w:t>ru</w:t>
      </w:r>
      <w:r w:rsidRPr="009B23C1">
        <w:rPr>
          <w:rFonts w:ascii="Times New Roman" w:hAnsi="Times New Roman"/>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Профессиональная проба по профессии в сфере промышленности, в рамках которой обучающимся необходимо пройти последовательность этапов: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Знакомство с профессией и профессиональной областью.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Постановка задачи и подготовительно-обучающий этап.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Практическое выполнение задания.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Завершающий этап (закрепление полученных знаний, получение цифрового артефакта).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32. Профориентационное занятие «Пробую профессию в сфере медицины» (моделирующая онлайн-проба на платформе проекта «Билет в будущее»)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Знакомство с профессией и профессиональной областью.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Постановка задачи и подготовительно-обучающий этап. </w:t>
      </w:r>
    </w:p>
    <w:p w:rsidR="00CD6425" w:rsidRDefault="00CD6425" w:rsidP="00CD6425">
      <w:pPr>
        <w:spacing w:line="360" w:lineRule="auto"/>
        <w:ind w:firstLine="426"/>
        <w:jc w:val="both"/>
        <w:rPr>
          <w:rFonts w:ascii="Times New Roman" w:hAnsi="Times New Roman"/>
          <w:lang w:val="ru-RU"/>
        </w:rPr>
        <w:sectPr w:rsidR="00CD6425" w:rsidSect="00CD642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lastRenderedPageBreak/>
        <w:t>‒</w:t>
      </w:r>
      <w:r w:rsidRPr="009B23C1">
        <w:rPr>
          <w:rFonts w:ascii="Times New Roman" w:eastAsia="Arial" w:hAnsi="Times New Roman"/>
          <w:lang w:val="ru-RU"/>
        </w:rPr>
        <w:t xml:space="preserve"> </w:t>
      </w:r>
      <w:r w:rsidRPr="009B23C1">
        <w:rPr>
          <w:rFonts w:ascii="Times New Roman" w:hAnsi="Times New Roman"/>
          <w:lang w:val="ru-RU"/>
        </w:rPr>
        <w:t xml:space="preserve">Практическое выполнение задания.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Завершающий этап (закрепление полученных знаний, получение цифрового артефакта).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33. Профориентационное занятие «Пробую профессию в креативной сфере» (моделирующая онлайн-проба на платформе проекта «Билет в будущее»)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Знакомство с профессией и профессиональной областью.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Постановка задачи и подготовительно-обучающий этап.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Практическое выполнение задания.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w:t>
      </w:r>
      <w:r w:rsidRPr="009B23C1">
        <w:rPr>
          <w:rFonts w:ascii="Times New Roman" w:eastAsia="Arial" w:hAnsi="Times New Roman"/>
          <w:lang w:val="ru-RU"/>
        </w:rPr>
        <w:t xml:space="preserve"> </w:t>
      </w:r>
      <w:r w:rsidRPr="009B23C1">
        <w:rPr>
          <w:rFonts w:ascii="Times New Roman" w:hAnsi="Times New Roman"/>
          <w:lang w:val="ru-RU"/>
        </w:rPr>
        <w:t xml:space="preserve">Завершающий этап (закрепление полученных знаний, получение цифрового артефакта).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b/>
          <w:lang w:val="ru-RU"/>
        </w:rPr>
        <w:t xml:space="preserve">Тема 34. Профориентационное занятие «Моё будущее – Моя страна»  (1 час) </w:t>
      </w:r>
    </w:p>
    <w:p w:rsidR="009B23C1" w:rsidRPr="009B23C1" w:rsidRDefault="009B23C1" w:rsidP="00CD6425">
      <w:pPr>
        <w:spacing w:line="360" w:lineRule="auto"/>
        <w:ind w:firstLine="426"/>
        <w:jc w:val="both"/>
        <w:rPr>
          <w:rFonts w:ascii="Times New Roman" w:hAnsi="Times New Roman"/>
          <w:lang w:val="ru-RU"/>
        </w:rPr>
      </w:pPr>
      <w:r w:rsidRPr="009B23C1">
        <w:rPr>
          <w:rFonts w:ascii="Times New Roman" w:hAnsi="Times New Roman"/>
          <w:lang w:val="ru-RU"/>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rsidR="009B23C1" w:rsidRDefault="009B23C1"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pPr>
    </w:p>
    <w:p w:rsidR="00CD6425" w:rsidRDefault="00CD6425" w:rsidP="00CD6425">
      <w:pPr>
        <w:spacing w:line="360" w:lineRule="auto"/>
        <w:rPr>
          <w:rFonts w:ascii="Times New Roman" w:hAnsi="Times New Roman"/>
          <w:lang w:val="ru-RU"/>
        </w:rPr>
        <w:sectPr w:rsidR="00CD6425" w:rsidSect="00CD6425">
          <w:pgSz w:w="11906" w:h="16838"/>
          <w:pgMar w:top="1134" w:right="851" w:bottom="1134" w:left="1701" w:header="709" w:footer="709" w:gutter="0"/>
          <w:cols w:space="708"/>
          <w:docGrid w:linePitch="360"/>
        </w:sectPr>
      </w:pPr>
    </w:p>
    <w:p w:rsidR="00CD6425" w:rsidRPr="00CD6425" w:rsidRDefault="00CD6425" w:rsidP="00CD6425">
      <w:pPr>
        <w:spacing w:line="360" w:lineRule="auto"/>
        <w:rPr>
          <w:rFonts w:ascii="Times New Roman" w:hAnsi="Times New Roman"/>
          <w:lang w:val="ru-RU"/>
        </w:rPr>
      </w:pPr>
      <w:r w:rsidRPr="00CD6425">
        <w:rPr>
          <w:rFonts w:ascii="Times New Roman" w:hAnsi="Times New Roman"/>
          <w:b/>
          <w:lang w:val="ru-RU"/>
        </w:rPr>
        <w:lastRenderedPageBreak/>
        <w:t xml:space="preserve">6. Тематическое планирование </w:t>
      </w:r>
    </w:p>
    <w:tbl>
      <w:tblPr>
        <w:tblW w:w="14799" w:type="dxa"/>
        <w:tblInd w:w="-982" w:type="dxa"/>
        <w:tblCellMar>
          <w:top w:w="39" w:type="dxa"/>
          <w:left w:w="53" w:type="dxa"/>
          <w:right w:w="10" w:type="dxa"/>
        </w:tblCellMar>
        <w:tblLook w:val="04A0" w:firstRow="1" w:lastRow="0" w:firstColumn="1" w:lastColumn="0" w:noHBand="0" w:noVBand="1"/>
      </w:tblPr>
      <w:tblGrid>
        <w:gridCol w:w="455"/>
        <w:gridCol w:w="1531"/>
        <w:gridCol w:w="11906"/>
        <w:gridCol w:w="907"/>
      </w:tblGrid>
      <w:tr w:rsidR="008B685D" w:rsidRPr="008A65D7" w:rsidTr="00FA21B7">
        <w:trPr>
          <w:trHeight w:val="844"/>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5D" w:rsidRPr="008A65D7" w:rsidRDefault="008B685D" w:rsidP="00406E18">
            <w:pPr>
              <w:ind w:left="36"/>
              <w:jc w:val="both"/>
            </w:pPr>
            <w:r w:rsidRPr="008A65D7">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5D" w:rsidRPr="008A65D7" w:rsidRDefault="008B685D" w:rsidP="00406E18">
            <w:pPr>
              <w:ind w:right="45"/>
              <w:jc w:val="center"/>
            </w:pPr>
            <w:r w:rsidRPr="008A65D7">
              <w:t>Дата</w:t>
            </w:r>
          </w:p>
        </w:tc>
        <w:tc>
          <w:tcPr>
            <w:tcW w:w="11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5D" w:rsidRPr="008A65D7" w:rsidRDefault="008B685D" w:rsidP="00406E18">
            <w:pPr>
              <w:jc w:val="center"/>
              <w:rPr>
                <w:lang w:val="ru-RU"/>
              </w:rPr>
            </w:pPr>
            <w:r w:rsidRPr="008A65D7">
              <w:rPr>
                <w:lang w:val="ru-RU"/>
              </w:rPr>
              <w:t>Классы - участники Профминимума (зарегистрированные в проекте «Билет в будущее»)</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5D" w:rsidRPr="008A65D7" w:rsidRDefault="008B685D" w:rsidP="00406E18">
            <w:pPr>
              <w:jc w:val="center"/>
            </w:pPr>
            <w:r w:rsidRPr="008A65D7">
              <w:t>Кол-во часов</w:t>
            </w:r>
          </w:p>
        </w:tc>
      </w:tr>
      <w:tr w:rsidR="008A65D7" w:rsidTr="008A65D7">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79"/>
            </w:pPr>
            <w:r>
              <w:t>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jc w:val="center"/>
            </w:pPr>
            <w:r>
              <w:t>7 сентября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left="2016" w:right="2060"/>
              <w:jc w:val="center"/>
              <w:rPr>
                <w:lang w:val="ru-RU"/>
              </w:rPr>
            </w:pPr>
            <w:r w:rsidRPr="0041026A">
              <w:rPr>
                <w:lang w:val="ru-RU"/>
              </w:rPr>
              <w:t>Тема 1. Вводный урок «Моя Россия — мои горизонты» (обзор отраслей экономического развития РФ — счастье в труде)</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1"/>
              <w:jc w:val="center"/>
            </w:pPr>
            <w:r>
              <w:t>1</w:t>
            </w:r>
          </w:p>
        </w:tc>
      </w:tr>
      <w:tr w:rsidR="008A65D7" w:rsidTr="008A65D7">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79"/>
            </w:pPr>
            <w:r>
              <w:t>2</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jc w:val="center"/>
            </w:pPr>
            <w:r>
              <w:t>14 сентября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4"/>
              <w:jc w:val="center"/>
              <w:rPr>
                <w:lang w:val="ru-RU"/>
              </w:rPr>
            </w:pPr>
            <w:r w:rsidRPr="0041026A">
              <w:rPr>
                <w:lang w:val="ru-RU"/>
              </w:rPr>
              <w:t>Тема 2. Тематический профориентационный урок «Открой своё будущее»</w:t>
            </w:r>
          </w:p>
          <w:p w:rsidR="008A65D7" w:rsidRDefault="008A65D7" w:rsidP="00406E18">
            <w:pPr>
              <w:ind w:right="42"/>
              <w:jc w:val="center"/>
            </w:pPr>
            <w:r>
              <w:t>(введение в профориентацию)</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1"/>
              <w:jc w:val="center"/>
            </w:pPr>
            <w:r>
              <w:t>1</w:t>
            </w:r>
          </w:p>
        </w:tc>
      </w:tr>
      <w:tr w:rsidR="008B685D" w:rsidTr="00AB2761">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5D" w:rsidRDefault="008B685D" w:rsidP="00406E18">
            <w:pPr>
              <w:ind w:left="79"/>
            </w:pPr>
            <w:r>
              <w:t>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B685D" w:rsidRDefault="008B685D" w:rsidP="00406E18">
            <w:pPr>
              <w:jc w:val="center"/>
            </w:pPr>
            <w:r>
              <w:t>21 сентября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B685D" w:rsidRPr="0041026A" w:rsidRDefault="008B685D" w:rsidP="00406E18">
            <w:pPr>
              <w:ind w:left="99" w:right="96"/>
              <w:jc w:val="center"/>
              <w:rPr>
                <w:lang w:val="ru-RU"/>
              </w:rPr>
            </w:pPr>
            <w:r w:rsidRPr="0041026A">
              <w:rPr>
                <w:lang w:val="ru-RU"/>
              </w:rPr>
              <w:t>Тема 3. Профориентационная диагностика № 1 «Мои профсреды» и разбор результатов</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5D" w:rsidRDefault="008B685D" w:rsidP="00406E18">
            <w:pPr>
              <w:ind w:right="41"/>
              <w:jc w:val="center"/>
            </w:pPr>
            <w:r>
              <w:t>1</w:t>
            </w:r>
          </w:p>
        </w:tc>
      </w:tr>
      <w:tr w:rsidR="008A65D7" w:rsidTr="008A65D7">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79"/>
            </w:pPr>
            <w:r>
              <w:t>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jc w:val="center"/>
            </w:pPr>
            <w:r>
              <w:t>28 сентября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3"/>
              <w:jc w:val="center"/>
              <w:rPr>
                <w:lang w:val="ru-RU"/>
              </w:rPr>
            </w:pPr>
            <w:r w:rsidRPr="0041026A">
              <w:rPr>
                <w:lang w:val="ru-RU"/>
              </w:rPr>
              <w:t>Тема 4. Профориентационное занятие «Система образования России»</w:t>
            </w:r>
          </w:p>
          <w:p w:rsidR="008A65D7" w:rsidRPr="0041026A" w:rsidRDefault="008A65D7" w:rsidP="00406E18">
            <w:pPr>
              <w:ind w:right="46"/>
              <w:jc w:val="center"/>
              <w:rPr>
                <w:lang w:val="ru-RU"/>
              </w:rPr>
            </w:pPr>
            <w:r w:rsidRPr="0041026A">
              <w:rPr>
                <w:lang w:val="ru-RU"/>
              </w:rPr>
              <w:t>(дополнительное образование, уровни профессионального образования, стратегии поступления)</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1"/>
              <w:jc w:val="center"/>
            </w:pPr>
            <w:r>
              <w:t>1</w:t>
            </w:r>
          </w:p>
        </w:tc>
      </w:tr>
      <w:tr w:rsidR="008A65D7" w:rsidTr="008A65D7">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79"/>
            </w:pPr>
            <w:r>
              <w:t>5</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5 октября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4"/>
              <w:jc w:val="center"/>
              <w:rPr>
                <w:lang w:val="ru-RU"/>
              </w:rPr>
            </w:pPr>
            <w:r w:rsidRPr="0041026A">
              <w:rPr>
                <w:lang w:val="ru-RU"/>
              </w:rPr>
              <w:t xml:space="preserve">Тема 5. Профориентационное занятие «Пробую профессию в сфере науки и образования» </w:t>
            </w:r>
          </w:p>
          <w:p w:rsidR="008A65D7" w:rsidRPr="0041026A" w:rsidRDefault="008A65D7" w:rsidP="00406E18">
            <w:pPr>
              <w:jc w:val="both"/>
              <w:rPr>
                <w:lang w:val="ru-RU"/>
              </w:rPr>
            </w:pPr>
            <w:r w:rsidRPr="0041026A">
              <w:rPr>
                <w:lang w:val="ru-RU"/>
              </w:rPr>
              <w:t xml:space="preserve">(моделирующая онлайн-проба на платформе проекта «Билет в будущее» по профессии учителя, приуроченная </w:t>
            </w:r>
          </w:p>
          <w:p w:rsidR="008A65D7" w:rsidRPr="0041026A" w:rsidRDefault="008A65D7" w:rsidP="00406E18">
            <w:pPr>
              <w:ind w:right="44"/>
              <w:jc w:val="center"/>
              <w:rPr>
                <w:lang w:val="ru-RU"/>
              </w:rPr>
            </w:pPr>
            <w:r w:rsidRPr="0041026A">
              <w:rPr>
                <w:lang w:val="ru-RU"/>
              </w:rPr>
              <w:t>к Году педагога и наставника)</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1"/>
              <w:jc w:val="center"/>
            </w:pPr>
            <w:r>
              <w:t>1</w:t>
            </w:r>
          </w:p>
        </w:tc>
      </w:tr>
      <w:tr w:rsidR="008B685D" w:rsidTr="008B685D">
        <w:trPr>
          <w:trHeight w:val="1433"/>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5D" w:rsidRDefault="008B685D" w:rsidP="00406E18">
            <w:pPr>
              <w:ind w:left="79"/>
            </w:pPr>
            <w:r>
              <w:t>6</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5D" w:rsidRDefault="008B685D" w:rsidP="00406E18">
            <w:pPr>
              <w:jc w:val="center"/>
            </w:pPr>
            <w:r>
              <w:t>12 октября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5D" w:rsidRPr="0041026A" w:rsidRDefault="008B685D" w:rsidP="00406E18">
            <w:pPr>
              <w:jc w:val="center"/>
              <w:rPr>
                <w:lang w:val="ru-RU"/>
              </w:rPr>
            </w:pPr>
            <w:r w:rsidRPr="0041026A">
              <w:rPr>
                <w:lang w:val="ru-RU"/>
              </w:rPr>
              <w:t>Тема 6. Профориентационная диагностика № 2 «Мои ориентиры» и разбор результатов</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5D" w:rsidRDefault="008B685D" w:rsidP="00406E18">
            <w:pPr>
              <w:ind w:right="41"/>
              <w:jc w:val="center"/>
            </w:pPr>
            <w:r>
              <w:t>1</w:t>
            </w:r>
          </w:p>
        </w:tc>
      </w:tr>
      <w:tr w:rsidR="008A65D7" w:rsidTr="008A65D7">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79"/>
            </w:pPr>
            <w:r>
              <w:t>7</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19 октября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spacing w:line="236" w:lineRule="auto"/>
              <w:jc w:val="center"/>
              <w:rPr>
                <w:lang w:val="ru-RU"/>
              </w:rPr>
            </w:pPr>
            <w:r w:rsidRPr="0041026A">
              <w:rPr>
                <w:lang w:val="ru-RU"/>
              </w:rPr>
              <w:t>Тема 7. Профориентационное занятие «Россия промышленная: узнаю достижения страны в сфере промышленности и производства»</w:t>
            </w:r>
          </w:p>
          <w:p w:rsidR="008A65D7" w:rsidRPr="0041026A" w:rsidRDefault="008A65D7" w:rsidP="00406E18">
            <w:pPr>
              <w:ind w:right="45"/>
              <w:jc w:val="center"/>
              <w:rPr>
                <w:lang w:val="ru-RU"/>
              </w:rPr>
            </w:pPr>
            <w:r w:rsidRPr="0041026A">
              <w:rPr>
                <w:lang w:val="ru-RU"/>
              </w:rPr>
              <w:t>(тяжелая промышленность, добыча и переработка сырья)</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1"/>
              <w:jc w:val="center"/>
            </w:pPr>
            <w:r>
              <w:t>1</w:t>
            </w:r>
          </w:p>
        </w:tc>
      </w:tr>
      <w:tr w:rsidR="008A65D7" w:rsidTr="008A65D7">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79"/>
            </w:pPr>
            <w:r>
              <w:t>8</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26 октября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3"/>
              <w:jc w:val="center"/>
              <w:rPr>
                <w:lang w:val="ru-RU"/>
              </w:rPr>
            </w:pPr>
            <w:r w:rsidRPr="0041026A">
              <w:rPr>
                <w:lang w:val="ru-RU"/>
              </w:rPr>
              <w:t>Тема 8. Профориентационное занятие «Пробую профессию в сфере промышленности»</w:t>
            </w:r>
          </w:p>
          <w:p w:rsidR="008A65D7" w:rsidRPr="0041026A" w:rsidRDefault="008A65D7" w:rsidP="00406E18">
            <w:pPr>
              <w:jc w:val="center"/>
              <w:rPr>
                <w:lang w:val="ru-RU"/>
              </w:rPr>
            </w:pPr>
            <w:r w:rsidRPr="0041026A">
              <w:rPr>
                <w:lang w:val="ru-RU"/>
              </w:rPr>
              <w:t>(моделирующая онлайн-проба на платформе проекта «Билет в будущее» по профессиям на выбор: металлург, специалист по аддитивным технологиям и др.)</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1"/>
              <w:jc w:val="center"/>
            </w:pPr>
            <w:r>
              <w:t>1</w:t>
            </w:r>
          </w:p>
        </w:tc>
      </w:tr>
    </w:tbl>
    <w:p w:rsidR="008A65D7" w:rsidRDefault="008A65D7" w:rsidP="008A65D7">
      <w:pPr>
        <w:ind w:left="-1440" w:right="14160"/>
      </w:pPr>
    </w:p>
    <w:tbl>
      <w:tblPr>
        <w:tblW w:w="14799" w:type="dxa"/>
        <w:tblInd w:w="-982" w:type="dxa"/>
        <w:tblCellMar>
          <w:top w:w="39" w:type="dxa"/>
          <w:left w:w="63" w:type="dxa"/>
          <w:right w:w="19" w:type="dxa"/>
        </w:tblCellMar>
        <w:tblLook w:val="04A0" w:firstRow="1" w:lastRow="0" w:firstColumn="1" w:lastColumn="0" w:noHBand="0" w:noVBand="1"/>
      </w:tblPr>
      <w:tblGrid>
        <w:gridCol w:w="455"/>
        <w:gridCol w:w="1531"/>
        <w:gridCol w:w="11906"/>
        <w:gridCol w:w="907"/>
      </w:tblGrid>
      <w:tr w:rsidR="008A65D7" w:rsidTr="008A65D7">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9"/>
            </w:pPr>
            <w:r>
              <w:lastRenderedPageBreak/>
              <w:t>9</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2 ноября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spacing w:line="236" w:lineRule="auto"/>
              <w:jc w:val="center"/>
              <w:rPr>
                <w:lang w:val="ru-RU"/>
              </w:rPr>
            </w:pPr>
            <w:r w:rsidRPr="0041026A">
              <w:rPr>
                <w:lang w:val="ru-RU"/>
              </w:rPr>
              <w:t>Тема 9. Профориентационное занятие «Россия цифровая: узнаю достижения страны в области цифровых технологий»</w:t>
            </w:r>
          </w:p>
          <w:p w:rsidR="008A65D7" w:rsidRPr="0041026A" w:rsidRDefault="008A65D7" w:rsidP="00406E18">
            <w:pPr>
              <w:ind w:right="43"/>
              <w:jc w:val="center"/>
              <w:rPr>
                <w:lang w:val="ru-RU"/>
              </w:rPr>
            </w:pPr>
            <w:r w:rsidRPr="0041026A">
              <w:rPr>
                <w:lang w:val="ru-RU"/>
              </w:rPr>
              <w:t>(информационные технологии, искусственный интеллект, робототехника)</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3"/>
              <w:jc w:val="center"/>
            </w:pPr>
            <w:r>
              <w:t>1</w:t>
            </w:r>
          </w:p>
        </w:tc>
      </w:tr>
      <w:tr w:rsidR="008A65D7" w:rsidTr="008A65D7">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14"/>
              <w:jc w:val="both"/>
            </w:pPr>
            <w:r>
              <w:t>10</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9 ноября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7"/>
              <w:jc w:val="center"/>
              <w:rPr>
                <w:lang w:val="ru-RU"/>
              </w:rPr>
            </w:pPr>
            <w:r w:rsidRPr="0041026A">
              <w:rPr>
                <w:lang w:val="ru-RU"/>
              </w:rPr>
              <w:t>Тема 10. Профориентационное занятие «Пробую профессию в области цифровых технологий»</w:t>
            </w:r>
          </w:p>
          <w:p w:rsidR="008A65D7" w:rsidRPr="0041026A" w:rsidRDefault="008A65D7" w:rsidP="00406E18">
            <w:pPr>
              <w:jc w:val="center"/>
              <w:rPr>
                <w:lang w:val="ru-RU"/>
              </w:rPr>
            </w:pPr>
            <w:r w:rsidRPr="0041026A">
              <w:rPr>
                <w:lang w:val="ru-RU"/>
              </w:rPr>
              <w:t>(моделирующая онлайн-проба на платформе проекта «Билет в будущее» по профессиям на выбор: программист, робототехник и др.)</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3"/>
              <w:jc w:val="center"/>
            </w:pPr>
            <w:r>
              <w:t>1</w:t>
            </w:r>
          </w:p>
        </w:tc>
      </w:tr>
      <w:tr w:rsidR="008B685D" w:rsidTr="00AE0239">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5D" w:rsidRDefault="008B685D" w:rsidP="00406E18">
            <w:pPr>
              <w:ind w:left="14"/>
              <w:jc w:val="both"/>
            </w:pPr>
            <w:r>
              <w:t>11</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5D" w:rsidRDefault="008B685D" w:rsidP="00406E18">
            <w:pPr>
              <w:jc w:val="center"/>
            </w:pPr>
            <w:r>
              <w:t>16 ноября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B685D" w:rsidRPr="0041026A" w:rsidRDefault="008B685D" w:rsidP="00406E18">
            <w:pPr>
              <w:jc w:val="center"/>
              <w:rPr>
                <w:lang w:val="ru-RU"/>
              </w:rPr>
            </w:pPr>
            <w:r w:rsidRPr="0041026A">
              <w:rPr>
                <w:lang w:val="ru-RU"/>
              </w:rPr>
              <w:t>Тема 11. Профориентационная диагностика № 3 «Мои таланты» и разбор результатов</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85D" w:rsidRDefault="008B685D" w:rsidP="00406E18">
            <w:pPr>
              <w:ind w:right="43"/>
              <w:jc w:val="center"/>
            </w:pPr>
            <w:r>
              <w:t>1</w:t>
            </w:r>
          </w:p>
        </w:tc>
      </w:tr>
      <w:tr w:rsidR="008A65D7" w:rsidTr="008A65D7">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14"/>
              <w:jc w:val="both"/>
            </w:pPr>
            <w:r>
              <w:t>12</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23 ноября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spacing w:line="236" w:lineRule="auto"/>
              <w:jc w:val="center"/>
              <w:rPr>
                <w:lang w:val="ru-RU"/>
              </w:rPr>
            </w:pPr>
            <w:r w:rsidRPr="0041026A">
              <w:rPr>
                <w:lang w:val="ru-RU"/>
              </w:rPr>
              <w:t>Тема 12. Профориентационное занятие «Россия инженерная: узнаю достижения страны в области инженерного дела»</w:t>
            </w:r>
          </w:p>
          <w:p w:rsidR="008A65D7" w:rsidRDefault="008A65D7" w:rsidP="00406E18">
            <w:pPr>
              <w:ind w:right="44"/>
              <w:jc w:val="center"/>
            </w:pPr>
            <w:r>
              <w:t>(машиностроение, транспорт, строительство)</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3"/>
              <w:jc w:val="center"/>
            </w:pPr>
            <w:r>
              <w:t>1</w:t>
            </w:r>
          </w:p>
        </w:tc>
      </w:tr>
      <w:tr w:rsidR="008A65D7" w:rsidTr="008A65D7">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14"/>
              <w:jc w:val="both"/>
            </w:pPr>
            <w:r>
              <w:t>13</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30 ноября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7"/>
              <w:jc w:val="center"/>
              <w:rPr>
                <w:lang w:val="ru-RU"/>
              </w:rPr>
            </w:pPr>
            <w:r w:rsidRPr="0041026A">
              <w:rPr>
                <w:lang w:val="ru-RU"/>
              </w:rPr>
              <w:t xml:space="preserve">Тема 13. Профориентационное занятие «Пробую профессию в инженерной сфере» </w:t>
            </w:r>
          </w:p>
          <w:p w:rsidR="008A65D7" w:rsidRPr="0041026A" w:rsidRDefault="008A65D7" w:rsidP="00406E18">
            <w:pPr>
              <w:jc w:val="center"/>
              <w:rPr>
                <w:lang w:val="ru-RU"/>
              </w:rPr>
            </w:pPr>
            <w:r w:rsidRPr="0041026A">
              <w:rPr>
                <w:lang w:val="ru-RU"/>
              </w:rPr>
              <w:t>(моделирующая онлайн-проба на платформе проекта «Билет в будущее» по профессиям на выбор: инженерконструктор, электромонтер и др.)</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3"/>
              <w:jc w:val="center"/>
            </w:pPr>
            <w:r>
              <w:t>1</w:t>
            </w:r>
          </w:p>
        </w:tc>
      </w:tr>
      <w:tr w:rsidR="008A65D7" w:rsidTr="008A65D7">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14"/>
              <w:jc w:val="both"/>
            </w:pPr>
            <w:r>
              <w:t>14</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7 декабря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spacing w:line="236" w:lineRule="auto"/>
              <w:jc w:val="center"/>
              <w:rPr>
                <w:lang w:val="ru-RU"/>
              </w:rPr>
            </w:pPr>
            <w:r w:rsidRPr="0041026A">
              <w:rPr>
                <w:lang w:val="ru-RU"/>
              </w:rPr>
              <w:t xml:space="preserve">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w:t>
            </w:r>
          </w:p>
          <w:p w:rsidR="008A65D7" w:rsidRDefault="008A65D7" w:rsidP="00406E18">
            <w:pPr>
              <w:ind w:right="43"/>
              <w:jc w:val="center"/>
            </w:pPr>
            <w:r>
              <w:t>этих службах)</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3"/>
              <w:jc w:val="center"/>
            </w:pPr>
            <w:r>
              <w:t>1</w:t>
            </w:r>
          </w:p>
        </w:tc>
      </w:tr>
      <w:tr w:rsidR="008A65D7" w:rsidTr="008A65D7">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14"/>
              <w:jc w:val="both"/>
            </w:pPr>
            <w:r>
              <w:t>15</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14 декабря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6"/>
              <w:jc w:val="center"/>
              <w:rPr>
                <w:lang w:val="ru-RU"/>
              </w:rPr>
            </w:pPr>
            <w:r w:rsidRPr="0041026A">
              <w:rPr>
                <w:lang w:val="ru-RU"/>
              </w:rPr>
              <w:t xml:space="preserve">Тема 15. Профориентационное занятие «Пробую профессию в сфере управления и безопасности» </w:t>
            </w:r>
          </w:p>
          <w:p w:rsidR="008A65D7" w:rsidRPr="0041026A" w:rsidRDefault="008A65D7" w:rsidP="00406E18">
            <w:pPr>
              <w:jc w:val="center"/>
              <w:rPr>
                <w:lang w:val="ru-RU"/>
              </w:rPr>
            </w:pPr>
            <w:r w:rsidRPr="0041026A">
              <w:rPr>
                <w:lang w:val="ru-RU"/>
              </w:rPr>
              <w:t>(моделирующая онлайн-проба на платформе проекта «Билет в будущее» по профессиям на выбор: специалист по кибербезопасности, юрист и др.)</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3"/>
              <w:jc w:val="center"/>
            </w:pPr>
            <w:r>
              <w:t>1</w:t>
            </w:r>
          </w:p>
        </w:tc>
      </w:tr>
      <w:tr w:rsidR="008A65D7" w:rsidTr="008A65D7">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14"/>
              <w:jc w:val="both"/>
            </w:pPr>
            <w:r>
              <w:t>16</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jc w:val="center"/>
            </w:pPr>
            <w:r>
              <w:t>21 декабря 2023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Pr="0041026A" w:rsidRDefault="008A65D7" w:rsidP="00406E18">
            <w:pPr>
              <w:ind w:right="44"/>
              <w:jc w:val="center"/>
              <w:rPr>
                <w:lang w:val="ru-RU"/>
              </w:rPr>
            </w:pPr>
            <w:r w:rsidRPr="0041026A">
              <w:rPr>
                <w:lang w:val="ru-RU"/>
              </w:rPr>
              <w:t>Тема 16. Профориентационное занятие-рефлексия «Моё будущее — моя страна»</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3"/>
              <w:jc w:val="center"/>
            </w:pPr>
            <w:r>
              <w:t>1</w:t>
            </w:r>
          </w:p>
        </w:tc>
      </w:tr>
      <w:tr w:rsidR="008A65D7" w:rsidTr="008A65D7">
        <w:tblPrEx>
          <w:tblCellMar>
            <w:left w:w="72" w:type="dxa"/>
            <w:right w:w="25" w:type="dxa"/>
          </w:tblCellMar>
        </w:tblPrEx>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17</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11 января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spacing w:line="236" w:lineRule="auto"/>
              <w:jc w:val="center"/>
              <w:rPr>
                <w:lang w:val="ru-RU"/>
              </w:rPr>
            </w:pPr>
            <w:r w:rsidRPr="0041026A">
              <w:rPr>
                <w:lang w:val="ru-RU"/>
              </w:rPr>
              <w:t>Тема 17.  Профориентационное занятие «Россия плодородная: узнаю о достижениях агропромышленного комплекса страны»</w:t>
            </w:r>
          </w:p>
          <w:p w:rsidR="008A65D7" w:rsidRDefault="008A65D7" w:rsidP="00406E18">
            <w:pPr>
              <w:ind w:right="45"/>
              <w:jc w:val="center"/>
            </w:pPr>
            <w:r>
              <w:t xml:space="preserve">(агропромышленный комплекс) </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lastRenderedPageBreak/>
              <w:t>18</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18 января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9"/>
              <w:jc w:val="center"/>
              <w:rPr>
                <w:lang w:val="ru-RU"/>
              </w:rPr>
            </w:pPr>
            <w:r w:rsidRPr="0041026A">
              <w:rPr>
                <w:lang w:val="ru-RU"/>
              </w:rPr>
              <w:t>Тема 18. Профориентационное занятие «Пробую профессию в аграрной сфере»</w:t>
            </w:r>
          </w:p>
          <w:p w:rsidR="008A65D7" w:rsidRPr="0041026A" w:rsidRDefault="008A65D7" w:rsidP="00406E18">
            <w:pPr>
              <w:ind w:left="107"/>
              <w:rPr>
                <w:lang w:val="ru-RU"/>
              </w:rPr>
            </w:pPr>
            <w:r w:rsidRPr="0041026A">
              <w:rPr>
                <w:lang w:val="ru-RU"/>
              </w:rPr>
              <w:t xml:space="preserve">(моделирующая онлайн-проба на платформе проекта «Билет в будущее» по профессиям на выбор: агроном, </w:t>
            </w:r>
          </w:p>
          <w:p w:rsidR="008A65D7" w:rsidRDefault="008A65D7" w:rsidP="00406E18">
            <w:pPr>
              <w:ind w:right="47"/>
              <w:jc w:val="center"/>
            </w:pPr>
            <w:r>
              <w:t>зоотехник и др.)</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19</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25 января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spacing w:line="236" w:lineRule="auto"/>
              <w:jc w:val="center"/>
              <w:rPr>
                <w:lang w:val="ru-RU"/>
              </w:rPr>
            </w:pPr>
            <w:r w:rsidRPr="0041026A">
              <w:rPr>
                <w:lang w:val="ru-RU"/>
              </w:rPr>
              <w:t>Тема 19. Профориентационное занятие «Россия здоровая: узнаю достижения страны в области медицины и здравоохранения»</w:t>
            </w:r>
          </w:p>
          <w:p w:rsidR="008A65D7" w:rsidRPr="0041026A" w:rsidRDefault="008A65D7" w:rsidP="00406E18">
            <w:pPr>
              <w:ind w:right="48"/>
              <w:jc w:val="center"/>
              <w:rPr>
                <w:lang w:val="ru-RU"/>
              </w:rPr>
            </w:pPr>
            <w:r w:rsidRPr="0041026A">
              <w:rPr>
                <w:lang w:val="ru-RU"/>
              </w:rPr>
              <w:t xml:space="preserve">(сфера здравоохранения, фармацевтика и биотехнологии) </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20</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1 февраля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8"/>
              <w:jc w:val="center"/>
              <w:rPr>
                <w:lang w:val="ru-RU"/>
              </w:rPr>
            </w:pPr>
            <w:r w:rsidRPr="0041026A">
              <w:rPr>
                <w:lang w:val="ru-RU"/>
              </w:rPr>
              <w:t>Тема 20. Профориентационное занятие «Пробую профессию в области медицины»</w:t>
            </w:r>
          </w:p>
          <w:p w:rsidR="008A65D7" w:rsidRPr="0041026A" w:rsidRDefault="008A65D7" w:rsidP="00406E18">
            <w:pPr>
              <w:jc w:val="center"/>
              <w:rPr>
                <w:lang w:val="ru-RU"/>
              </w:rPr>
            </w:pPr>
            <w:r w:rsidRPr="0041026A">
              <w:rPr>
                <w:lang w:val="ru-RU"/>
              </w:rPr>
              <w:t>(моделирующая онлайн-проба на платформе проекта «Билет в будущее» по профессиям на выбор: врач телемедицины, биотехнолог и др.)</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21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jc w:val="center"/>
            </w:pPr>
            <w:r>
              <w:t>8 февраля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9"/>
              <w:jc w:val="center"/>
              <w:rPr>
                <w:lang w:val="ru-RU"/>
              </w:rPr>
            </w:pPr>
            <w:r w:rsidRPr="0041026A">
              <w:rPr>
                <w:lang w:val="ru-RU"/>
              </w:rPr>
              <w:t xml:space="preserve">Тема 21.  Профориентационное занятие «Россия добрая: узнаю о профессиях на благо общества» </w:t>
            </w:r>
          </w:p>
          <w:p w:rsidR="008A65D7" w:rsidRPr="0041026A" w:rsidRDefault="008A65D7" w:rsidP="00406E18">
            <w:pPr>
              <w:ind w:right="48"/>
              <w:jc w:val="center"/>
              <w:rPr>
                <w:lang w:val="ru-RU"/>
              </w:rPr>
            </w:pPr>
            <w:r w:rsidRPr="0041026A">
              <w:rPr>
                <w:lang w:val="ru-RU"/>
              </w:rPr>
              <w:t>(сфера социального развития, туризма и гостеприимства)</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22</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15 февраля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8"/>
              <w:jc w:val="center"/>
              <w:rPr>
                <w:lang w:val="ru-RU"/>
              </w:rPr>
            </w:pPr>
            <w:r w:rsidRPr="0041026A">
              <w:rPr>
                <w:lang w:val="ru-RU"/>
              </w:rPr>
              <w:t>Тема 22. Профориентационное занятие «Пробую профессию на благо общества»</w:t>
            </w:r>
          </w:p>
          <w:p w:rsidR="008A65D7" w:rsidRPr="0041026A" w:rsidRDefault="008A65D7" w:rsidP="00406E18">
            <w:pPr>
              <w:jc w:val="center"/>
              <w:rPr>
                <w:lang w:val="ru-RU"/>
              </w:rPr>
            </w:pPr>
            <w:r w:rsidRPr="0041026A">
              <w:rPr>
                <w:lang w:val="ru-RU"/>
              </w:rPr>
              <w:t xml:space="preserve">(моделирующая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23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jc w:val="center"/>
            </w:pPr>
            <w:r>
              <w:t>22 февраля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9"/>
              <w:jc w:val="center"/>
              <w:rPr>
                <w:lang w:val="ru-RU"/>
              </w:rPr>
            </w:pPr>
            <w:r w:rsidRPr="0041026A">
              <w:rPr>
                <w:lang w:val="ru-RU"/>
              </w:rPr>
              <w:t>Тема 23. Профориентационное занятие «Россия креативная: узнаю творческие профессии»</w:t>
            </w:r>
          </w:p>
          <w:p w:rsidR="008A65D7" w:rsidRDefault="008A65D7" w:rsidP="00406E18">
            <w:pPr>
              <w:ind w:right="47"/>
              <w:jc w:val="center"/>
            </w:pPr>
            <w:r>
              <w:t>(сфера культуры и искусства)</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905"/>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24</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jc w:val="center"/>
            </w:pPr>
            <w:r>
              <w:t>29 февраля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8"/>
              <w:jc w:val="center"/>
              <w:rPr>
                <w:lang w:val="ru-RU"/>
              </w:rPr>
            </w:pPr>
            <w:r w:rsidRPr="0041026A">
              <w:rPr>
                <w:lang w:val="ru-RU"/>
              </w:rPr>
              <w:t xml:space="preserve">Тема 24. Профориентационное занятие «Пробую творческую профессию» </w:t>
            </w:r>
          </w:p>
          <w:p w:rsidR="008A65D7" w:rsidRPr="0041026A" w:rsidRDefault="008A65D7" w:rsidP="00406E18">
            <w:pPr>
              <w:ind w:left="55"/>
              <w:rPr>
                <w:lang w:val="ru-RU"/>
              </w:rPr>
            </w:pPr>
            <w:r w:rsidRPr="0041026A">
              <w:rPr>
                <w:lang w:val="ru-RU"/>
              </w:rPr>
              <w:t xml:space="preserve">(моделирующая онлайн-проба на платформе проекта «Билет в будущее» по профессиям на выбор: дизайнер, </w:t>
            </w:r>
          </w:p>
          <w:p w:rsidR="008A65D7" w:rsidRDefault="008A65D7" w:rsidP="00406E18">
            <w:pPr>
              <w:ind w:right="46"/>
              <w:jc w:val="center"/>
            </w:pPr>
            <w:r>
              <w:t>продюсер и др.)</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25</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ind w:left="1" w:right="49"/>
              <w:jc w:val="center"/>
            </w:pPr>
            <w:r>
              <w:t>7 марта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8"/>
              <w:jc w:val="center"/>
              <w:rPr>
                <w:lang w:val="ru-RU"/>
              </w:rPr>
            </w:pPr>
            <w:r w:rsidRPr="0041026A">
              <w:rPr>
                <w:lang w:val="ru-RU"/>
              </w:rPr>
              <w:t>Тема 25. Профориентационное занятие «Один день в профессии» (часть 1)</w:t>
            </w:r>
          </w:p>
          <w:p w:rsidR="008A65D7" w:rsidRDefault="008A65D7" w:rsidP="00406E18">
            <w:pPr>
              <w:ind w:right="47"/>
              <w:jc w:val="center"/>
            </w:pPr>
            <w:r>
              <w:t>(учитель, актер, эколог)</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26</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jc w:val="center"/>
            </w:pPr>
            <w:r>
              <w:t>14 марта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right="48"/>
              <w:jc w:val="center"/>
              <w:rPr>
                <w:lang w:val="ru-RU"/>
              </w:rPr>
            </w:pPr>
            <w:r w:rsidRPr="0041026A">
              <w:rPr>
                <w:lang w:val="ru-RU"/>
              </w:rPr>
              <w:t>Тема 26. Профориентационное занятие «Один день в профессии» (часть 2)</w:t>
            </w:r>
          </w:p>
          <w:p w:rsidR="008A65D7" w:rsidRDefault="008A65D7" w:rsidP="00406E18">
            <w:pPr>
              <w:ind w:right="47"/>
              <w:jc w:val="center"/>
            </w:pPr>
            <w:r>
              <w:t>(пожарный, ветеринар, повар)</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27</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jc w:val="center"/>
            </w:pPr>
            <w:r>
              <w:t>21 марта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Pr="0041026A" w:rsidRDefault="008A65D7" w:rsidP="00406E18">
            <w:pPr>
              <w:ind w:right="50"/>
              <w:jc w:val="center"/>
              <w:rPr>
                <w:lang w:val="ru-RU"/>
              </w:rPr>
            </w:pPr>
            <w:r w:rsidRPr="0041026A">
              <w:rPr>
                <w:lang w:val="ru-RU"/>
              </w:rPr>
              <w:t>Тема 27. Профориентационный сериал проекта «Билет в будущее» (часть 1)</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lastRenderedPageBreak/>
              <w:t>28</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jc w:val="center"/>
            </w:pPr>
            <w:r>
              <w:t>28 марта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Pr="0041026A" w:rsidRDefault="008A65D7" w:rsidP="00406E18">
            <w:pPr>
              <w:ind w:right="50"/>
              <w:jc w:val="center"/>
              <w:rPr>
                <w:lang w:val="ru-RU"/>
              </w:rPr>
            </w:pPr>
            <w:r w:rsidRPr="0041026A">
              <w:rPr>
                <w:lang w:val="ru-RU"/>
              </w:rPr>
              <w:t>Тема 28. Профориентационный сериал проекта «Билет в будущее» (часть 2)</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29</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jc w:val="center"/>
            </w:pPr>
            <w:r>
              <w:t>4 апреля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left="512" w:right="516"/>
              <w:jc w:val="center"/>
              <w:rPr>
                <w:lang w:val="ru-RU"/>
              </w:rPr>
            </w:pPr>
            <w:r w:rsidRPr="0041026A">
              <w:rPr>
                <w:lang w:val="ru-RU"/>
              </w:rPr>
              <w:t>Тема 29. Профориентационное занятие «Пробую профессию в инженерной сфере» (моделирующая онлайн-проба на платформе проекта «Билет в будущее»)</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30</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jc w:val="center"/>
            </w:pPr>
            <w:r>
              <w:t>11 апреля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left="616" w:right="620"/>
              <w:jc w:val="center"/>
              <w:rPr>
                <w:lang w:val="ru-RU"/>
              </w:rPr>
            </w:pPr>
            <w:r w:rsidRPr="0041026A">
              <w:rPr>
                <w:lang w:val="ru-RU"/>
              </w:rPr>
              <w:t>Тема 30. Профориентационное занятие «Пробую профессию в цифровой сфере» (моделирующая онлайн-проба на платформе проекта «Билет в будущее»)</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31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jc w:val="center"/>
            </w:pPr>
            <w:r>
              <w:t>18 апреля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left="300" w:right="302"/>
              <w:jc w:val="center"/>
              <w:rPr>
                <w:lang w:val="ru-RU"/>
              </w:rPr>
            </w:pPr>
            <w:r w:rsidRPr="0041026A">
              <w:rPr>
                <w:lang w:val="ru-RU"/>
              </w:rPr>
              <w:t>Тема 31. Профориентационное занятие «Пробую профессию в сфере промышленности» (моделирующая онлайн-проба на платформе проекта «Билет в будущее»)</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32</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jc w:val="center"/>
            </w:pPr>
            <w:r>
              <w:t>25 апреля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left="615" w:right="664"/>
              <w:jc w:val="center"/>
              <w:rPr>
                <w:lang w:val="ru-RU"/>
              </w:rPr>
            </w:pPr>
            <w:r w:rsidRPr="0041026A">
              <w:rPr>
                <w:lang w:val="ru-RU"/>
              </w:rPr>
              <w:t xml:space="preserve">Тема 32. Профориентационное занятие «Пробую профессию в сфере медицины» (моделирующая онлайн-проба на платформе проекта «Билет в будущее») </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33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ind w:left="101" w:right="149"/>
              <w:jc w:val="center"/>
            </w:pPr>
            <w:r>
              <w:t>2 мая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tcPr>
          <w:p w:rsidR="008A65D7" w:rsidRPr="0041026A" w:rsidRDefault="008A65D7" w:rsidP="00406E18">
            <w:pPr>
              <w:ind w:left="550" w:right="552"/>
              <w:jc w:val="center"/>
              <w:rPr>
                <w:lang w:val="ru-RU"/>
              </w:rPr>
            </w:pPr>
            <w:r w:rsidRPr="0041026A">
              <w:rPr>
                <w:lang w:val="ru-RU"/>
              </w:rPr>
              <w:t xml:space="preserve">Тема 33. Профориентационное занятие «Пробую профессию в креативной сфере» (моделирующая онлайн-проба на платформе проекта «Билет в будущее») </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r w:rsidR="008A65D7" w:rsidTr="008A65D7">
        <w:tblPrEx>
          <w:tblCellMar>
            <w:left w:w="72" w:type="dxa"/>
            <w:right w:w="25" w:type="dxa"/>
          </w:tblCellMar>
        </w:tblPrEx>
        <w:trPr>
          <w:trHeight w:val="680"/>
        </w:trPr>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left="6"/>
              <w:jc w:val="both"/>
            </w:pPr>
            <w:r>
              <w:t>34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8A65D7" w:rsidRDefault="008A65D7" w:rsidP="00406E18">
            <w:pPr>
              <w:ind w:left="46" w:right="94"/>
              <w:jc w:val="center"/>
            </w:pPr>
            <w:r>
              <w:t>16 мая 2024 г.</w:t>
            </w:r>
          </w:p>
        </w:tc>
        <w:tc>
          <w:tcPr>
            <w:tcW w:w="119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Pr="0041026A" w:rsidRDefault="008A65D7" w:rsidP="00406E18">
            <w:pPr>
              <w:ind w:right="46"/>
              <w:jc w:val="center"/>
              <w:rPr>
                <w:lang w:val="ru-RU"/>
              </w:rPr>
            </w:pPr>
            <w:r w:rsidRPr="0041026A">
              <w:rPr>
                <w:lang w:val="ru-RU"/>
              </w:rPr>
              <w:t>Тема 34. Профориентационное занятие «Моё будущее — моя страна»</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65D7" w:rsidRDefault="008A65D7" w:rsidP="00406E18">
            <w:pPr>
              <w:ind w:right="45"/>
              <w:jc w:val="center"/>
            </w:pPr>
            <w:r>
              <w:t>1</w:t>
            </w:r>
          </w:p>
        </w:tc>
      </w:tr>
    </w:tbl>
    <w:p w:rsidR="00CD6425" w:rsidRPr="009B23C1" w:rsidRDefault="00CD6425" w:rsidP="008B685D">
      <w:pPr>
        <w:spacing w:line="360" w:lineRule="auto"/>
        <w:rPr>
          <w:rFonts w:ascii="Times New Roman" w:hAnsi="Times New Roman"/>
          <w:lang w:val="ru-RU"/>
        </w:rPr>
      </w:pPr>
    </w:p>
    <w:sectPr w:rsidR="00CD6425" w:rsidRPr="009B23C1" w:rsidSect="008A65D7">
      <w:pgSz w:w="16838" w:h="11906" w:orient="landscape"/>
      <w:pgMar w:top="851" w:right="1134" w:bottom="1701"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7F" w:rsidRDefault="00D45E7F" w:rsidP="009B23C1">
      <w:r>
        <w:separator/>
      </w:r>
    </w:p>
  </w:endnote>
  <w:endnote w:type="continuationSeparator" w:id="0">
    <w:p w:rsidR="00D45E7F" w:rsidRDefault="00D45E7F" w:rsidP="009B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25" w:rsidRDefault="00CD6425">
    <w:pPr>
      <w:spacing w:line="259" w:lineRule="auto"/>
      <w:ind w:right="4"/>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25" w:rsidRDefault="00CD6425">
    <w:pPr>
      <w:spacing w:line="259" w:lineRule="auto"/>
      <w:ind w:right="4"/>
      <w:jc w:val="right"/>
    </w:pPr>
    <w:r>
      <w:fldChar w:fldCharType="begin"/>
    </w:r>
    <w:r>
      <w:instrText xml:space="preserve"> PAGE   \* MERGEFORMAT </w:instrText>
    </w:r>
    <w:r>
      <w:fldChar w:fldCharType="separate"/>
    </w:r>
    <w:r w:rsidR="008861EE" w:rsidRPr="008861EE">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25" w:rsidRDefault="00CD6425">
    <w:pPr>
      <w:spacing w:line="259" w:lineRule="auto"/>
      <w:ind w:right="4"/>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7F" w:rsidRDefault="00D45E7F" w:rsidP="009B23C1">
      <w:r>
        <w:separator/>
      </w:r>
    </w:p>
  </w:footnote>
  <w:footnote w:type="continuationSeparator" w:id="0">
    <w:p w:rsidR="00D45E7F" w:rsidRDefault="00D45E7F" w:rsidP="009B23C1">
      <w:r>
        <w:continuationSeparator/>
      </w:r>
    </w:p>
  </w:footnote>
  <w:footnote w:id="1">
    <w:p w:rsidR="00CD6425" w:rsidRPr="00BF4796" w:rsidRDefault="00CD6425" w:rsidP="009B23C1">
      <w:pPr>
        <w:pStyle w:val="footnotedescription"/>
        <w:spacing w:line="292" w:lineRule="auto"/>
        <w:ind w:left="2"/>
        <w:jc w:val="both"/>
        <w:rPr>
          <w:lang w:val="ru-RU"/>
        </w:rPr>
      </w:pPr>
      <w:r>
        <w:rPr>
          <w:rStyle w:val="footnotemark"/>
        </w:rPr>
        <w:footnoteRef/>
      </w:r>
      <w:r w:rsidRPr="00BF4796">
        <w:rPr>
          <w:lang w:val="ru-RU"/>
        </w:rPr>
        <w:t xml:space="preserve">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 </w:t>
      </w:r>
    </w:p>
  </w:footnote>
  <w:footnote w:id="2">
    <w:p w:rsidR="00CD6425" w:rsidRPr="00BF4796" w:rsidRDefault="00CD6425" w:rsidP="009B23C1">
      <w:pPr>
        <w:pStyle w:val="footnotedescription"/>
        <w:spacing w:line="243" w:lineRule="auto"/>
        <w:ind w:left="2" w:right="62"/>
        <w:jc w:val="both"/>
        <w:rPr>
          <w:lang w:val="ru-RU"/>
        </w:rPr>
      </w:pPr>
      <w:r>
        <w:rPr>
          <w:rStyle w:val="footnotemark"/>
        </w:rPr>
        <w:footnoteRef/>
      </w:r>
      <w:r w:rsidRPr="00BF4796">
        <w:rPr>
          <w:lang w:val="ru-RU"/>
        </w:rPr>
        <w:t xml:space="preserve"> 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приказами Минпросвещения России от 31 мая 2021 г. № 286 «Об утверждении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стандарта основного общего образования»</w:t>
      </w:r>
      <w:r w:rsidRPr="00BF4796">
        <w:rPr>
          <w:rFonts w:ascii="Calibri" w:eastAsia="Calibri" w:hAnsi="Calibri" w:cs="Calibri"/>
          <w:lang w:val="ru-RU"/>
        </w:rPr>
        <w:t xml:space="preserve"> </w:t>
      </w:r>
    </w:p>
  </w:footnote>
  <w:footnote w:id="3">
    <w:p w:rsidR="00CD6425" w:rsidRPr="00BF4796" w:rsidRDefault="00CD6425" w:rsidP="009B23C1">
      <w:pPr>
        <w:pStyle w:val="footnotedescription"/>
        <w:spacing w:after="2" w:line="275" w:lineRule="auto"/>
        <w:ind w:left="2" w:right="60"/>
        <w:jc w:val="both"/>
        <w:rPr>
          <w:lang w:val="ru-RU"/>
        </w:rPr>
      </w:pPr>
      <w:r>
        <w:rPr>
          <w:rStyle w:val="footnotemark"/>
        </w:rPr>
        <w:footnoteRef/>
      </w:r>
      <w:r w:rsidRPr="00BF4796">
        <w:rPr>
          <w:lang w:val="ru-RU"/>
        </w:rPr>
        <w:t xml:space="preserve"> Контентно-информационный комплекс (КИК) «Конструктор будущего» –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(далее – Платформы) по формированию профориентационных мероприятий в классе. Контент КИК содержит в себе материалы: вводного (мотивационного) урока; тематических профориентационных занятий по возрастным категориям с 6 по 11 класс; виртуальной выставки (мультимедийной экспозиции «Лаборатория будущего» в онлайн-формате); «виртуальных профпроб» (моделирующих онлайн-проб на базе Платформы); профориентационно значимого контента для внеурочной деятельности и основных образовательных предметов, работы с родителями; рефлексивного занятия. </w:t>
      </w:r>
    </w:p>
  </w:footnote>
  <w:footnote w:id="4">
    <w:p w:rsidR="00CD6425" w:rsidRPr="00BF4796" w:rsidRDefault="00CD6425" w:rsidP="009B23C1">
      <w:pPr>
        <w:pStyle w:val="footnotedescription"/>
        <w:spacing w:line="271" w:lineRule="auto"/>
        <w:ind w:left="2" w:right="59"/>
        <w:jc w:val="both"/>
        <w:rPr>
          <w:lang w:val="ru-RU"/>
        </w:rPr>
      </w:pPr>
      <w:r>
        <w:rPr>
          <w:rStyle w:val="footnotemark"/>
        </w:rPr>
        <w:footnoteRef/>
      </w:r>
      <w:r w:rsidRPr="00BF4796">
        <w:rPr>
          <w:lang w:val="ru-RU"/>
        </w:rPr>
        <w:t xml:space="preserve"> Платформа – многофункциональная информационно-сервисная онлайн-платформа, на которой размещаются профориентационные материалы, профориентационная онлайн-диагностика, а также происходит организация внутренних процессов реализации проекта профессиональной ориентации обучающихся «Билет в будущее» (далее – Проекта):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образования (ДПО, или повышение квалификации) для педагогов-навигаторов. Размещена по адресу </w:t>
      </w:r>
      <w:r>
        <w:t>https</w:t>
      </w:r>
      <w:r w:rsidRPr="00BF4796">
        <w:rPr>
          <w:lang w:val="ru-RU"/>
        </w:rPr>
        <w:t>://</w:t>
      </w:r>
      <w:r>
        <w:t>bvbinfo</w:t>
      </w:r>
      <w:r w:rsidRPr="00BF4796">
        <w:rPr>
          <w:lang w:val="ru-RU"/>
        </w:rPr>
        <w:t>.</w:t>
      </w:r>
      <w:r>
        <w:t>ru</w:t>
      </w:r>
      <w:r w:rsidRPr="00BF4796">
        <w:rPr>
          <w:lang w:val="ru-RU"/>
        </w:rPr>
        <w:t>/.</w:t>
      </w:r>
      <w:r w:rsidRPr="00BF4796">
        <w:rPr>
          <w:rFonts w:ascii="Calibri" w:eastAsia="Calibri" w:hAnsi="Calibri" w:cs="Calibri"/>
          <w:lang w:val="ru-RU"/>
        </w:rPr>
        <w:t xml:space="preserve"> </w:t>
      </w:r>
    </w:p>
  </w:footnote>
  <w:footnote w:id="5">
    <w:p w:rsidR="00CD6425" w:rsidRPr="00BF4796" w:rsidRDefault="00CD6425" w:rsidP="009B23C1">
      <w:pPr>
        <w:pStyle w:val="footnotedescription"/>
        <w:spacing w:line="298" w:lineRule="auto"/>
        <w:jc w:val="both"/>
        <w:rPr>
          <w:lang w:val="ru-RU"/>
        </w:rPr>
      </w:pPr>
      <w:r>
        <w:rPr>
          <w:rStyle w:val="footnotemark"/>
        </w:rPr>
        <w:footnoteRef/>
      </w:r>
      <w:r w:rsidRPr="00BF4796">
        <w:rPr>
          <w:lang w:val="ru-RU"/>
        </w:rPr>
        <w:t xml:space="preserve"> Темы 3, 6 и 11 имеют разные название и содержание для обучающихся, не принимающих участие в проекте «Билет в будущее», и обучающихся-участников проекта «Билет в будущее». </w:t>
      </w:r>
    </w:p>
  </w:footnote>
  <w:footnote w:id="6">
    <w:p w:rsidR="00CD6425" w:rsidRPr="00BF4796" w:rsidRDefault="00CD6425" w:rsidP="009B23C1">
      <w:pPr>
        <w:pStyle w:val="footnotedescription"/>
        <w:spacing w:line="259" w:lineRule="auto"/>
        <w:rPr>
          <w:lang w:val="ru-RU"/>
        </w:rPr>
      </w:pPr>
      <w:r>
        <w:rPr>
          <w:rStyle w:val="footnotemark"/>
        </w:rPr>
        <w:footnoteRef/>
      </w:r>
      <w:r w:rsidRPr="00BF4796">
        <w:rPr>
          <w:lang w:val="ru-RU"/>
        </w:rPr>
        <w:t xml:space="preserve"> Основано на идеях российских профориентологов Е.А. Климова, Н.С. Пряжникова, Н.Ф.Родичева </w:t>
      </w:r>
    </w:p>
  </w:footnote>
  <w:footnote w:id="7">
    <w:p w:rsidR="00CD6425" w:rsidRPr="00BF4796" w:rsidRDefault="00CD6425" w:rsidP="009B23C1">
      <w:pPr>
        <w:pStyle w:val="footnotedescription"/>
        <w:spacing w:line="295" w:lineRule="auto"/>
        <w:rPr>
          <w:lang w:val="ru-RU"/>
        </w:rPr>
      </w:pPr>
      <w:r>
        <w:rPr>
          <w:rStyle w:val="footnotemark"/>
        </w:rPr>
        <w:footnoteRef/>
      </w:r>
      <w:r w:rsidRPr="00BF4796">
        <w:rPr>
          <w:lang w:val="ru-RU"/>
        </w:rPr>
        <w:t xml:space="preserve"> Проведение диагностики возможно с применением электронного обучения и дистанционных образовательных технологий. </w:t>
      </w:r>
    </w:p>
  </w:footnote>
  <w:footnote w:id="8">
    <w:p w:rsidR="00CD6425" w:rsidRPr="00BF4796" w:rsidRDefault="00CD6425" w:rsidP="009B23C1">
      <w:pPr>
        <w:pStyle w:val="footnotedescription"/>
        <w:spacing w:line="288" w:lineRule="auto"/>
        <w:rPr>
          <w:lang w:val="ru-RU"/>
        </w:rPr>
      </w:pPr>
      <w:r>
        <w:rPr>
          <w:rStyle w:val="footnotemark"/>
        </w:rPr>
        <w:footnoteRef/>
      </w:r>
      <w:r w:rsidRPr="00BF4796">
        <w:rPr>
          <w:lang w:val="ru-RU"/>
        </w:rPr>
        <w:t xml:space="preserve"> Для педагогов-навигаторов Всероссийского проекта «Билет в будущее» будет доступна вариативность для выбора онлайн-проб в цифровом инструменте проекта «Конструктор будущего». Для формирования программы онлайн-проб рекомендовано в первое занятие включить профессиональную пробу по профессии в сфере науки и образования. </w:t>
      </w:r>
    </w:p>
  </w:footnote>
  <w:footnote w:id="9">
    <w:p w:rsidR="00CD6425" w:rsidRPr="00BF4796" w:rsidRDefault="00CD6425" w:rsidP="009B23C1">
      <w:pPr>
        <w:pStyle w:val="footnotedescription"/>
        <w:spacing w:line="297" w:lineRule="auto"/>
        <w:rPr>
          <w:lang w:val="ru-RU"/>
        </w:rPr>
      </w:pPr>
      <w:r>
        <w:rPr>
          <w:rStyle w:val="footnotemark"/>
        </w:rPr>
        <w:footnoteRef/>
      </w:r>
      <w:r w:rsidRPr="00BF4796">
        <w:rPr>
          <w:lang w:val="ru-RU"/>
        </w:rPr>
        <w:t xml:space="preserve"> Проведение диагностики возможно с применением электронного обучения и дистанционных образовательных технологий.</w:t>
      </w:r>
      <w:r w:rsidRPr="00BF4796">
        <w:rPr>
          <w:rFonts w:ascii="Calibri" w:eastAsia="Calibri" w:hAnsi="Calibri" w:cs="Calibri"/>
          <w:lang w:val="ru-RU"/>
        </w:rPr>
        <w:t xml:space="preserve"> </w:t>
      </w:r>
    </w:p>
  </w:footnote>
  <w:footnote w:id="10">
    <w:p w:rsidR="00CD6425" w:rsidRPr="00BF4796" w:rsidRDefault="00CD6425" w:rsidP="009B23C1">
      <w:pPr>
        <w:pStyle w:val="footnotedescription"/>
        <w:spacing w:line="303" w:lineRule="auto"/>
        <w:rPr>
          <w:lang w:val="ru-RU"/>
        </w:rPr>
      </w:pPr>
      <w:r>
        <w:rPr>
          <w:rStyle w:val="footnotemark"/>
        </w:rPr>
        <w:footnoteRef/>
      </w:r>
      <w:r w:rsidRPr="00BF4796">
        <w:rPr>
          <w:lang w:val="ru-RU"/>
        </w:rPr>
        <w:t xml:space="preserve"> Проведение диагностики возможно с применением электронного обучения и дистанционных образовательных технологий.</w:t>
      </w:r>
      <w:r w:rsidRPr="00BF4796">
        <w:rPr>
          <w:rFonts w:ascii="Calibri" w:eastAsia="Calibri" w:hAnsi="Calibri" w:cs="Calibri"/>
          <w:lang w:val="ru-RU"/>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25" w:rsidRDefault="00CD6425">
    <w:pPr>
      <w:spacing w:after="201" w:line="259" w:lineRule="auto"/>
      <w:ind w:right="-58"/>
      <w:jc w:val="right"/>
    </w:pPr>
    <w:r>
      <w:t xml:space="preserve"> </w:t>
    </w:r>
  </w:p>
  <w:p w:rsidR="00CD6425" w:rsidRDefault="00CD6425">
    <w:pPr>
      <w:spacing w:line="358" w:lineRule="auto"/>
      <w:ind w:right="7917" w:firstLine="708"/>
    </w:pPr>
    <w:r>
      <w:t>‒</w:t>
    </w:r>
    <w:r>
      <w:rPr>
        <w:rFonts w:ascii="Arial" w:eastAsia="Arial" w:hAnsi="Arial" w:cs="Arial"/>
      </w:rPr>
      <w:t xml:space="preserve"> </w:t>
    </w:r>
    <w:r>
      <w:t>артефакта).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25" w:rsidRPr="009B23C1" w:rsidRDefault="00CD6425" w:rsidP="009B23C1">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25" w:rsidRDefault="00CD6425">
    <w:pPr>
      <w:spacing w:after="201" w:line="259" w:lineRule="auto"/>
      <w:ind w:right="-58"/>
      <w:jc w:val="right"/>
    </w:pPr>
    <w:r>
      <w:t xml:space="preserve"> </w:t>
    </w:r>
  </w:p>
  <w:p w:rsidR="00CD6425" w:rsidRDefault="00CD6425">
    <w:pPr>
      <w:spacing w:line="358" w:lineRule="auto"/>
      <w:ind w:right="7917" w:firstLine="708"/>
    </w:pPr>
    <w:r>
      <w:t>‒</w:t>
    </w:r>
    <w:r>
      <w:rPr>
        <w:rFonts w:ascii="Arial" w:eastAsia="Arial" w:hAnsi="Arial" w:cs="Arial"/>
      </w:rPr>
      <w:t xml:space="preserve"> </w:t>
    </w:r>
    <w:r>
      <w:t>артефакта).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D17"/>
    <w:multiLevelType w:val="hybridMultilevel"/>
    <w:tmpl w:val="B972EA5E"/>
    <w:lvl w:ilvl="0" w:tplc="96F83B8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EC0E3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AEEB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8514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E18E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6383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90A01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E02A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EF06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37B55"/>
    <w:multiLevelType w:val="hybridMultilevel"/>
    <w:tmpl w:val="6B9E042E"/>
    <w:lvl w:ilvl="0" w:tplc="BF92CC7A">
      <w:start w:val="1"/>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290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412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442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60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266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296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EDF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AF4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157E6B"/>
    <w:multiLevelType w:val="hybridMultilevel"/>
    <w:tmpl w:val="36BA07BA"/>
    <w:lvl w:ilvl="0" w:tplc="C142A2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06DF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3ABD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288D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14B8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8E8E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7A06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9097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B079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73043E"/>
    <w:multiLevelType w:val="hybridMultilevel"/>
    <w:tmpl w:val="D6B219F6"/>
    <w:lvl w:ilvl="0" w:tplc="6A4666CC">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CE44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E8E78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C66B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2B5F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E1D1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02BD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68A1E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A76A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70203E"/>
    <w:multiLevelType w:val="hybridMultilevel"/>
    <w:tmpl w:val="F4AC2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F03AF3"/>
    <w:multiLevelType w:val="hybridMultilevel"/>
    <w:tmpl w:val="65C0F19A"/>
    <w:lvl w:ilvl="0" w:tplc="5B2CFA6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6F31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E7BF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898A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612E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C6F8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F41E7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87FD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47B9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1E2EA6"/>
    <w:multiLevelType w:val="hybridMultilevel"/>
    <w:tmpl w:val="B4AA9500"/>
    <w:lvl w:ilvl="0" w:tplc="B84852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6E0D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EA86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2647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3658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C658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288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3E6E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96F7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0C70B4C"/>
    <w:multiLevelType w:val="multilevel"/>
    <w:tmpl w:val="1A0A6618"/>
    <w:lvl w:ilvl="0">
      <w:start w:val="4"/>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4706922"/>
    <w:multiLevelType w:val="hybridMultilevel"/>
    <w:tmpl w:val="133C53A4"/>
    <w:lvl w:ilvl="0" w:tplc="18AE229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7E151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0D85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453A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EE34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C545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043D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8113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0AE0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BB2605"/>
    <w:multiLevelType w:val="hybridMultilevel"/>
    <w:tmpl w:val="335E1E34"/>
    <w:lvl w:ilvl="0" w:tplc="34225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80693E"/>
    <w:multiLevelType w:val="hybridMultilevel"/>
    <w:tmpl w:val="A0D466D6"/>
    <w:lvl w:ilvl="0" w:tplc="9FD066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8418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0F14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A1A7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E9F6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F2E3D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ADF1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EDF6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243E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FE5CFC"/>
    <w:multiLevelType w:val="hybridMultilevel"/>
    <w:tmpl w:val="CF00EF60"/>
    <w:lvl w:ilvl="0" w:tplc="E50696C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B656D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00CD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4DAA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5A5E3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4136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87E4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0C04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2D31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123170"/>
    <w:multiLevelType w:val="hybridMultilevel"/>
    <w:tmpl w:val="B76055E0"/>
    <w:lvl w:ilvl="0" w:tplc="0388C50E">
      <w:start w:val="4"/>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684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409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A7D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4EF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E2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B487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A4D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659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5D2264"/>
    <w:multiLevelType w:val="hybridMultilevel"/>
    <w:tmpl w:val="36E8B2CA"/>
    <w:lvl w:ilvl="0" w:tplc="8AFEBC0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865A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C3D3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108F2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8A0CD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A986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A379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ECEB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663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A830CF"/>
    <w:multiLevelType w:val="hybridMultilevel"/>
    <w:tmpl w:val="435CA6AA"/>
    <w:lvl w:ilvl="0" w:tplc="3AC4CC5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8290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84BA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685C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E7BF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C42C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ED15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C300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AD0D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683D8D"/>
    <w:multiLevelType w:val="hybridMultilevel"/>
    <w:tmpl w:val="210C553C"/>
    <w:lvl w:ilvl="0" w:tplc="386E42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0F6E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0D0B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66AF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9874B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0C4F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2C4F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2509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C790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4"/>
  </w:num>
  <w:num w:numId="3">
    <w:abstractNumId w:val="12"/>
  </w:num>
  <w:num w:numId="4">
    <w:abstractNumId w:val="7"/>
  </w:num>
  <w:num w:numId="5">
    <w:abstractNumId w:val="2"/>
  </w:num>
  <w:num w:numId="6">
    <w:abstractNumId w:val="1"/>
  </w:num>
  <w:num w:numId="7">
    <w:abstractNumId w:val="6"/>
  </w:num>
  <w:num w:numId="8">
    <w:abstractNumId w:val="15"/>
  </w:num>
  <w:num w:numId="9">
    <w:abstractNumId w:val="3"/>
  </w:num>
  <w:num w:numId="10">
    <w:abstractNumId w:val="11"/>
  </w:num>
  <w:num w:numId="11">
    <w:abstractNumId w:val="10"/>
  </w:num>
  <w:num w:numId="12">
    <w:abstractNumId w:val="14"/>
  </w:num>
  <w:num w:numId="13">
    <w:abstractNumId w:val="0"/>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C1"/>
    <w:rsid w:val="00257A0B"/>
    <w:rsid w:val="004B13E8"/>
    <w:rsid w:val="007E1B0A"/>
    <w:rsid w:val="008861EE"/>
    <w:rsid w:val="008A5257"/>
    <w:rsid w:val="008A65D7"/>
    <w:rsid w:val="008B685D"/>
    <w:rsid w:val="009B23C1"/>
    <w:rsid w:val="00CD6425"/>
    <w:rsid w:val="00D4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3837"/>
  <w15:chartTrackingRefBased/>
  <w15:docId w15:val="{8F17CA4C-C2CA-4CE5-AB03-5A4B28C9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3C1"/>
    <w:pPr>
      <w:spacing w:after="0" w:line="240" w:lineRule="auto"/>
    </w:pPr>
    <w:rPr>
      <w:rFonts w:ascii="Calibri" w:eastAsia="Times New Roman" w:hAnsi="Calibri" w:cs="Times New Roman"/>
      <w:sz w:val="24"/>
      <w:szCs w:val="24"/>
      <w:lang w:val="en-US" w:bidi="en-US"/>
    </w:rPr>
  </w:style>
  <w:style w:type="paragraph" w:styleId="1">
    <w:name w:val="heading 1"/>
    <w:next w:val="a"/>
    <w:link w:val="10"/>
    <w:uiPriority w:val="9"/>
    <w:unhideWhenUsed/>
    <w:qFormat/>
    <w:rsid w:val="009B23C1"/>
    <w:pPr>
      <w:keepNext/>
      <w:keepLines/>
      <w:spacing w:after="0"/>
      <w:ind w:left="10" w:right="75" w:hanging="10"/>
      <w:jc w:val="center"/>
      <w:outlineLvl w:val="0"/>
    </w:pPr>
    <w:rPr>
      <w:rFonts w:ascii="Times New Roman" w:eastAsia="Times New Roman" w:hAnsi="Times New Roman" w:cs="Times New Roman"/>
      <w:b/>
      <w:color w:val="000000"/>
      <w:sz w:val="32"/>
      <w:lang w:val="en-US"/>
    </w:rPr>
  </w:style>
  <w:style w:type="paragraph" w:styleId="2">
    <w:name w:val="heading 2"/>
    <w:next w:val="a"/>
    <w:link w:val="20"/>
    <w:uiPriority w:val="9"/>
    <w:unhideWhenUsed/>
    <w:qFormat/>
    <w:rsid w:val="00CD6425"/>
    <w:pPr>
      <w:keepNext/>
      <w:keepLines/>
      <w:spacing w:after="12" w:line="271" w:lineRule="auto"/>
      <w:ind w:left="4349" w:hanging="10"/>
      <w:jc w:val="center"/>
      <w:outlineLvl w:val="1"/>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3C1"/>
    <w:rPr>
      <w:rFonts w:ascii="Times New Roman" w:eastAsia="Times New Roman" w:hAnsi="Times New Roman" w:cs="Times New Roman"/>
      <w:b/>
      <w:color w:val="000000"/>
      <w:sz w:val="32"/>
      <w:lang w:val="en-US"/>
    </w:rPr>
  </w:style>
  <w:style w:type="character" w:customStyle="1" w:styleId="20">
    <w:name w:val="Заголовок 2 Знак"/>
    <w:basedOn w:val="a0"/>
    <w:link w:val="2"/>
    <w:uiPriority w:val="9"/>
    <w:rsid w:val="00CD6425"/>
    <w:rPr>
      <w:rFonts w:ascii="Times New Roman" w:eastAsia="Times New Roman" w:hAnsi="Times New Roman" w:cs="Times New Roman"/>
      <w:b/>
      <w:color w:val="000000"/>
      <w:sz w:val="28"/>
      <w:lang w:val="en-US"/>
    </w:rPr>
  </w:style>
  <w:style w:type="paragraph" w:styleId="a3">
    <w:name w:val="List Paragraph"/>
    <w:basedOn w:val="a"/>
    <w:link w:val="a4"/>
    <w:uiPriority w:val="34"/>
    <w:qFormat/>
    <w:rsid w:val="009B23C1"/>
    <w:pPr>
      <w:ind w:left="720"/>
      <w:contextualSpacing/>
    </w:pPr>
  </w:style>
  <w:style w:type="character" w:customStyle="1" w:styleId="a4">
    <w:name w:val="Абзац списка Знак"/>
    <w:link w:val="a3"/>
    <w:uiPriority w:val="34"/>
    <w:locked/>
    <w:rsid w:val="009B23C1"/>
    <w:rPr>
      <w:rFonts w:ascii="Calibri" w:eastAsia="Times New Roman" w:hAnsi="Calibri" w:cs="Times New Roman"/>
      <w:sz w:val="24"/>
      <w:szCs w:val="24"/>
      <w:lang w:val="en-US" w:bidi="en-US"/>
    </w:rPr>
  </w:style>
  <w:style w:type="paragraph" w:styleId="a5">
    <w:name w:val="No Spacing"/>
    <w:link w:val="a6"/>
    <w:uiPriority w:val="1"/>
    <w:qFormat/>
    <w:rsid w:val="009B23C1"/>
    <w:pPr>
      <w:spacing w:after="0" w:line="240" w:lineRule="auto"/>
    </w:pPr>
    <w:rPr>
      <w:rFonts w:ascii="Calibri" w:eastAsia="Calibri" w:hAnsi="Calibri" w:cs="Times New Roman"/>
    </w:rPr>
  </w:style>
  <w:style w:type="character" w:customStyle="1" w:styleId="a6">
    <w:name w:val="Без интервала Знак"/>
    <w:link w:val="a5"/>
    <w:uiPriority w:val="1"/>
    <w:rsid w:val="009B23C1"/>
    <w:rPr>
      <w:rFonts w:ascii="Calibri" w:eastAsia="Calibri" w:hAnsi="Calibri" w:cs="Times New Roman"/>
    </w:rPr>
  </w:style>
  <w:style w:type="paragraph" w:customStyle="1" w:styleId="footnotedescription">
    <w:name w:val="footnote description"/>
    <w:next w:val="a"/>
    <w:link w:val="footnotedescriptionChar"/>
    <w:hidden/>
    <w:rsid w:val="009B23C1"/>
    <w:pPr>
      <w:spacing w:after="0" w:line="282"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9B23C1"/>
    <w:rPr>
      <w:rFonts w:ascii="Times New Roman" w:eastAsia="Times New Roman" w:hAnsi="Times New Roman" w:cs="Times New Roman"/>
      <w:color w:val="000000"/>
      <w:sz w:val="20"/>
      <w:lang w:val="en-US"/>
    </w:rPr>
  </w:style>
  <w:style w:type="character" w:customStyle="1" w:styleId="footnotemark">
    <w:name w:val="footnote mark"/>
    <w:hidden/>
    <w:rsid w:val="009B23C1"/>
    <w:rPr>
      <w:rFonts w:ascii="Times New Roman" w:eastAsia="Times New Roman" w:hAnsi="Times New Roman" w:cs="Times New Roman"/>
      <w:color w:val="000000"/>
      <w:sz w:val="20"/>
      <w:vertAlign w:val="superscript"/>
    </w:rPr>
  </w:style>
  <w:style w:type="paragraph" w:styleId="a7">
    <w:name w:val="header"/>
    <w:basedOn w:val="a"/>
    <w:link w:val="a8"/>
    <w:uiPriority w:val="99"/>
    <w:unhideWhenUsed/>
    <w:rsid w:val="009B23C1"/>
    <w:pPr>
      <w:tabs>
        <w:tab w:val="center" w:pos="4677"/>
        <w:tab w:val="right" w:pos="9355"/>
      </w:tabs>
    </w:pPr>
  </w:style>
  <w:style w:type="character" w:customStyle="1" w:styleId="a8">
    <w:name w:val="Верхний колонтитул Знак"/>
    <w:basedOn w:val="a0"/>
    <w:link w:val="a7"/>
    <w:uiPriority w:val="99"/>
    <w:rsid w:val="009B23C1"/>
    <w:rPr>
      <w:rFonts w:ascii="Calibri" w:eastAsia="Times New Roman" w:hAnsi="Calibri" w:cs="Times New Roman"/>
      <w:sz w:val="24"/>
      <w:szCs w:val="24"/>
      <w:lang w:val="en-US" w:bidi="en-US"/>
    </w:rPr>
  </w:style>
  <w:style w:type="character" w:styleId="a9">
    <w:name w:val="Hyperlink"/>
    <w:basedOn w:val="a0"/>
    <w:uiPriority w:val="99"/>
    <w:unhideWhenUsed/>
    <w:rsid w:val="00CD6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9767</Words>
  <Characters>55673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2023-10-04T13:43:00Z</dcterms:created>
  <dcterms:modified xsi:type="dcterms:W3CDTF">2023-10-04T13:43:00Z</dcterms:modified>
</cp:coreProperties>
</file>