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52767" w14:textId="77777777" w:rsidR="009F48E6" w:rsidRPr="009F48E6" w:rsidRDefault="009F48E6" w:rsidP="009F48E6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14:paraId="2830EBAD" w14:textId="61044E09" w:rsidR="003C33BF" w:rsidRDefault="003C33BF" w:rsidP="003C33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A1FF77" wp14:editId="0F80F359">
            <wp:extent cx="5940425" cy="7689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8BA7" w14:textId="4C78167D" w:rsidR="003C33BF" w:rsidRDefault="003C33BF" w:rsidP="003C33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6038504" w14:textId="4012A87E" w:rsidR="003C33BF" w:rsidRDefault="003C33BF" w:rsidP="003C33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6D6D2E6" w14:textId="1A659554" w:rsidR="003C33BF" w:rsidRDefault="003C33BF" w:rsidP="003C33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1E6DD7" w14:textId="18689F09" w:rsidR="003C33BF" w:rsidRDefault="003C33BF" w:rsidP="003C33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A9CC27" w14:textId="77777777" w:rsidR="003C33BF" w:rsidRPr="003C33BF" w:rsidRDefault="003C33BF" w:rsidP="003C33B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457ADA" w14:textId="704F2AFC" w:rsidR="009F48E6" w:rsidRPr="009F48E6" w:rsidRDefault="009F48E6" w:rsidP="009F48E6">
      <w:pPr>
        <w:numPr>
          <w:ilvl w:val="0"/>
          <w:numId w:val="1"/>
        </w:numPr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8"/>
          <w:szCs w:val="28"/>
        </w:rPr>
        <w:t xml:space="preserve">Пояснительная записка </w:t>
      </w:r>
    </w:p>
    <w:p w14:paraId="3986CE45" w14:textId="77777777" w:rsidR="009F48E6" w:rsidRPr="009F48E6" w:rsidRDefault="009F48E6" w:rsidP="009F48E6">
      <w:pPr>
        <w:numPr>
          <w:ilvl w:val="0"/>
          <w:numId w:val="1"/>
        </w:numPr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«Индивидуальная проект</w:t>
      </w:r>
      <w:r w:rsidRPr="009F48E6">
        <w:rPr>
          <w:rFonts w:ascii="Times New Roman" w:eastAsia="Calibri" w:hAnsi="Times New Roman" w:cs="Times New Roman"/>
          <w:sz w:val="24"/>
          <w:szCs w:val="24"/>
          <w:lang w:val="ba-RU"/>
        </w:rPr>
        <w:t>ная деятельность</w:t>
      </w:r>
      <w:r w:rsidRPr="009F48E6">
        <w:rPr>
          <w:rFonts w:ascii="Times New Roman" w:eastAsia="Calibri" w:hAnsi="Times New Roman" w:cs="Times New Roman"/>
          <w:sz w:val="24"/>
          <w:szCs w:val="24"/>
        </w:rPr>
        <w:t>» для 10 – 11 классов составлена на основе:</w:t>
      </w:r>
    </w:p>
    <w:p w14:paraId="03A3F51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Требований Федерального государственного образовательного стандарта среднего общего образования (ФГОС СОО);</w:t>
      </w:r>
    </w:p>
    <w:p w14:paraId="43FDA2B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• основной образовательной программы среднего общего образования </w:t>
      </w:r>
      <w:r w:rsidRPr="009F48E6">
        <w:rPr>
          <w:rFonts w:ascii="Times New Roman" w:eastAsia="Calibri" w:hAnsi="Times New Roman" w:cs="Times New Roman"/>
          <w:sz w:val="24"/>
          <w:szCs w:val="24"/>
          <w:lang w:val="ba-RU"/>
        </w:rPr>
        <w:t xml:space="preserve">ГБОУ БРГИ </w:t>
      </w: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№1 имени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Р.Гарипова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58CF0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Цели программы:</w:t>
      </w: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формирование у обучающихся системных представлений и опыта применения методов, технологий и форм организации</w:t>
      </w:r>
    </w:p>
    <w:p w14:paraId="0E0C0DE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проектной и учебно-исследовательской деятельности для достижения практико-ориентированных результатов образования;</w:t>
      </w:r>
    </w:p>
    <w:p w14:paraId="7F7D106E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– формирование навыков разработки, реализации и общественной презентации обучающимися результатов исследования, индивидуального проекта, направленного на решение научной, личностной или социально значимой проблемы</w:t>
      </w:r>
    </w:p>
    <w:p w14:paraId="7BEC45C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14:paraId="323E641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сформировать навыки коммуникативной, учебно-исследовательской деятельности, критического мышления;</w:t>
      </w:r>
    </w:p>
    <w:p w14:paraId="1E91F2F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выработать способность к инновационной, аналитической, творческой, интеллектуальной деятельности;</w:t>
      </w:r>
    </w:p>
    <w:p w14:paraId="60229AD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продолжить формирование навыков проектной и учебно-исследовательской деятельности, а также самостоятельного применения</w:t>
      </w:r>
    </w:p>
    <w:p w14:paraId="2A9AEAE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приобретённых знаний и способов действий при решении различных задач, используя знания одного или нескольких учебных</w:t>
      </w:r>
    </w:p>
    <w:p w14:paraId="143317C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предметов или предметных областей;</w:t>
      </w:r>
    </w:p>
    <w:p w14:paraId="0724286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развитие навыков постановки цели и формулирования гипотезы исследования, планирования работы и контроля,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14:paraId="112EBB9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развить навыки самоанализа и рефлексии (самоанализа успешности и результативности решения проблемы проекта);</w:t>
      </w:r>
    </w:p>
    <w:p w14:paraId="48DFE80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развить навыки публичного выступления.</w:t>
      </w:r>
    </w:p>
    <w:p w14:paraId="50D5094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Индивидуальный проект представляет собой особую форму организации деятельности обучающихся (учебное исследование или учебный проект).</w:t>
      </w:r>
    </w:p>
    <w:p w14:paraId="17D2574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14:paraId="7B6B91F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На уровне среднего общего образования роль учителя сводится к следующему: старшеклассники сами определяют личностно-значимую проблему, формулируют тему, ставят цели и задачи своего проектирования, выдвигают гипотезу. Ставя практическую </w:t>
      </w: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14:paraId="68CA9F2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F48E6">
        <w:rPr>
          <w:rFonts w:ascii="Times New Roman" w:eastAsia="Calibri" w:hAnsi="Times New Roman" w:cs="Times New Roman"/>
          <w:sz w:val="24"/>
          <w:szCs w:val="24"/>
        </w:rPr>
        <w:t>Функциональные обязанности участников индивидуального проекта</w:t>
      </w:r>
      <w:proofErr w:type="gram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следующие:</w:t>
      </w:r>
    </w:p>
    <w:p w14:paraId="40482B2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Роль учителя.</w:t>
      </w:r>
    </w:p>
    <w:p w14:paraId="2BAB5EEA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Учитель на всех этапах выступает как помощник, обеспечивая деятельность школьника:</w:t>
      </w:r>
    </w:p>
    <w:p w14:paraId="68650D4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Консультирует (учитель провоцирует вопросы, размышления, самостоятельную оценку деятельности, моделируя различные ситуации, трансформируя образовательную среду и т. п.)</w:t>
      </w:r>
    </w:p>
    <w:p w14:paraId="07BA2CB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Мотивирует (раскрывает перед обучающимися ситуацию проектной деятельности как ситуацию выбора и свободы самоопределения.)</w:t>
      </w:r>
    </w:p>
    <w:p w14:paraId="0C52218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Провоцирует (предлагает вопросы, требующие размышления, самостоятельной оценки деятельности, моделирует различные</w:t>
      </w:r>
    </w:p>
    <w:p w14:paraId="45DC0E1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ситуации.)</w:t>
      </w:r>
    </w:p>
    <w:p w14:paraId="2615FD2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Наблюдает (получение информации, которая позволит продуктивно работать во время консультации и ляжет в основу его действий</w:t>
      </w:r>
    </w:p>
    <w:p w14:paraId="349D5E6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по оценке </w:t>
      </w:r>
      <w:proofErr w:type="gramStart"/>
      <w:r w:rsidRPr="009F48E6">
        <w:rPr>
          <w:rFonts w:ascii="Times New Roman" w:eastAsia="Calibri" w:hAnsi="Times New Roman" w:cs="Times New Roman"/>
          <w:sz w:val="24"/>
          <w:szCs w:val="24"/>
        </w:rPr>
        <w:t>уровня  компетентности</w:t>
      </w:r>
      <w:proofErr w:type="gram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учащихся). Поэтапно отслеживает результаты проектной деятельности.</w:t>
      </w:r>
    </w:p>
    <w:p w14:paraId="143AF60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Координирует работу обучающихся.</w:t>
      </w:r>
    </w:p>
    <w:p w14:paraId="34FD19E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Роль ученика:</w:t>
      </w:r>
    </w:p>
    <w:p w14:paraId="6CD75E9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Выступает активным участником, т.е. становится субъектом деятельности.</w:t>
      </w:r>
    </w:p>
    <w:p w14:paraId="1D550FD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Имеет определенную свободу в выборе способов и видов деятельности для достижения поставленной цели.</w:t>
      </w:r>
    </w:p>
    <w:p w14:paraId="634C7EB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Имеет возможность самостоятельно приращивать знания и навыки по выбранной проблеме (теме).</w:t>
      </w:r>
    </w:p>
    <w:p w14:paraId="08A54E3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Повышается ответственность за выполнение работы и ее результаты.</w:t>
      </w:r>
    </w:p>
    <w:p w14:paraId="48B6DF8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Самостоятельное планирование деятельности и презентация её результатов.</w:t>
      </w:r>
    </w:p>
    <w:p w14:paraId="2AAB5EA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Возможность совместной интеллектуальной деятельности малых групп, консультации учителя.</w:t>
      </w:r>
    </w:p>
    <w:p w14:paraId="0B5AB6C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14:paraId="3223048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Учебный предмет «Индивидуальный проект» изучается на уровне среднего общего образования в 10 классе, как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полидисциплинарный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курс.</w:t>
      </w:r>
    </w:p>
    <w:p w14:paraId="0470874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Описание места учебного предмета «Индивидуальная проектная деятельность» в учебном плане.</w:t>
      </w:r>
    </w:p>
    <w:p w14:paraId="6C02946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Согласно учебному плану ГБОУ БРГИ №1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им.Р.Гариова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на изучение предмета «Индивидуальная проектная деятельность» в основной школе выделяется 34 часа.</w:t>
      </w:r>
    </w:p>
    <w:p w14:paraId="3A03CC3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Срок реализации программы: 1 год.</w:t>
      </w:r>
    </w:p>
    <w:p w14:paraId="3EBE5EF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Методы организации и осуществления учебно-познавательной деятельности:</w:t>
      </w:r>
    </w:p>
    <w:p w14:paraId="284E867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словесные методы (проблемная беседа, диспут, дискуссия, публичное выступление учащегося с докладом);</w:t>
      </w:r>
    </w:p>
    <w:p w14:paraId="678987C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наглядные методы (демонстрация способов деятельности: способы решения задач, правила пользования приборами, демонстрация опытов, презентации);</w:t>
      </w:r>
    </w:p>
    <w:p w14:paraId="222AC37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практические методы (самостоятельное выполнение творческих упражнений прикладной направленности, проведение учащимися</w:t>
      </w:r>
    </w:p>
    <w:p w14:paraId="5D9AAFA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опытов, исследовательской деятельности); логические методы (индукция, дедукция, анализ, синтез, сравнение);</w:t>
      </w:r>
    </w:p>
    <w:p w14:paraId="1252B08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проблемно-поисковые методы (проблемное изложение знаний, эвристический метод, исследовательский метод);</w:t>
      </w:r>
    </w:p>
    <w:p w14:paraId="094B10B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методы самостоятельной работы (методы управления собственными учебными действиями: учащиеся приобретают навыки работы с дополнительной литературой, с учебником, с сетью ИНТЕРНЕТ, навыки решения учебной проблемы (проверка гипотезы, проведение эксперимента, выполнение исследовательской деятельности, составление презентации и её защита);</w:t>
      </w:r>
    </w:p>
    <w:p w14:paraId="1FCD4F5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дистанционные (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видеолекции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of-line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on-line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лекции (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Skype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технологии), форумы, дискуссии; чат (видеочат), семинары, деловые игры,</w:t>
      </w:r>
    </w:p>
    <w:p w14:paraId="2269970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Основные технологии обучения:</w:t>
      </w:r>
    </w:p>
    <w:p w14:paraId="47D4640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1.модульно – блочная технология;</w:t>
      </w:r>
    </w:p>
    <w:p w14:paraId="3A0F258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2.технология развития критического мышления;</w:t>
      </w:r>
    </w:p>
    <w:p w14:paraId="721EBD7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3. интерактивные технологии;</w:t>
      </w:r>
    </w:p>
    <w:p w14:paraId="2056BAB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4. технологии дистанционного обучения.</w:t>
      </w:r>
    </w:p>
    <w:p w14:paraId="3A460BD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Характерные для учебного курса формы организации деятельности учащихся:</w:t>
      </w:r>
    </w:p>
    <w:p w14:paraId="2C423A7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индивидуальная, фронтальная, групповая;</w:t>
      </w:r>
    </w:p>
    <w:p w14:paraId="03CA840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самостоятельная работа, совместная деятельность;</w:t>
      </w:r>
    </w:p>
    <w:p w14:paraId="0B3810B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практические и семинарские занятия;</w:t>
      </w:r>
    </w:p>
    <w:p w14:paraId="00E5B58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видеолекции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, лекции и семинары в режиме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online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771408E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Формы контроля освоения программы:</w:t>
      </w:r>
    </w:p>
    <w:p w14:paraId="1EC6328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Формами отчётности проектной деятельности являются:</w:t>
      </w:r>
    </w:p>
    <w:p w14:paraId="348D00B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- доклады;</w:t>
      </w:r>
    </w:p>
    <w:p w14:paraId="2061D10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- презентации;</w:t>
      </w:r>
    </w:p>
    <w:p w14:paraId="639DAA0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- видеофильмы;</w:t>
      </w:r>
    </w:p>
    <w:p w14:paraId="329025D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- фоторепортажи с комментариями;</w:t>
      </w:r>
    </w:p>
    <w:p w14:paraId="5F07BAA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- стендовые отчёты и т.д.</w:t>
      </w:r>
    </w:p>
    <w:p w14:paraId="4690C94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Предусматривается организация учебного процесса в двух взаимосвязанных и взаимодополняющих формах:</w:t>
      </w:r>
    </w:p>
    <w:p w14:paraId="3B86612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- урочная форма, в которой учитель объясняет новый материал и консультирует учащихся в процессе выполнения ими практических заданий на компьютере;</w:t>
      </w:r>
    </w:p>
    <w:p w14:paraId="2D496C5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- внеурочная форма, в которой учащиеся после уроков (дома или в школьном компьютерном классе) выполняют на компьютере практические задания для самостоятельного выполнения.</w:t>
      </w:r>
    </w:p>
    <w:p w14:paraId="74CDD2F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Проект должен быть представлен на носителе информации вместе с описанием применения на бумажном носителе. В описании применения должна содержаться информация об инструментальном средстве разработки проекта, инструкция по его установке, а также описание его возможностей и применения.</w:t>
      </w:r>
    </w:p>
    <w:p w14:paraId="17224E2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В течение учебного года осуществляется текущий и итоговый контроль за выполнением проекта.</w:t>
      </w:r>
    </w:p>
    <w:p w14:paraId="1A1C151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Первый контроль осуществляется после прохождения теоретической части (цель контроля: качество усвоения теории создания проекта) и оценивается отметкой.</w:t>
      </w:r>
    </w:p>
    <w:p w14:paraId="4261E9A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В течение работы над учебным проектом контроль за ходом выполнения осуществляется два раза (в декабре и в апреле), в ходе которого обучающиеся совместно с руководителем представляют рабочие материалы и проделанную работу (оценивается отметкой).</w:t>
      </w:r>
    </w:p>
    <w:p w14:paraId="414E4EEA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В качестве формы итоговой отчётности в конце изучения курса проводится конференция учащихся с предоставлением проектной работы.</w:t>
      </w:r>
    </w:p>
    <w:p w14:paraId="7436424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Итоговая аттестация включает в себя основные этапы контроля над выполнением работы:</w:t>
      </w:r>
    </w:p>
    <w:p w14:paraId="6099340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защиту исследования (проекта);</w:t>
      </w:r>
    </w:p>
    <w:p w14:paraId="706E883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обсуждение исследовательской работы (проекта) на заседании экспертной группы ОУ.</w:t>
      </w:r>
    </w:p>
    <w:p w14:paraId="5B6DDB8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Итоговая аттестация оценивается отметкой.</w:t>
      </w:r>
    </w:p>
    <w:p w14:paraId="208CF4C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Во время ученической научно-практической конференции работу оценивает экспертная группа, в состав которой входят педагоги – независимые эксперты и обучающиеся из числа наиболее успешных в области выполнения проектов и имеющие опыт защиты проектов на других конференциях.</w:t>
      </w:r>
    </w:p>
    <w:p w14:paraId="5A96A15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1) Формы контроля для 10 класса.</w:t>
      </w:r>
    </w:p>
    <w:p w14:paraId="5FB7C7B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Оценка проектной/ исследовательской деятельности обучающихся проводится по результатам представления результат работы над проектом. Публично должна быть представлена защита темы проекта/исследования (идеи).</w:t>
      </w:r>
    </w:p>
    <w:p w14:paraId="28768EA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Оценивание производится на основе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критериальной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модели (Приложение):</w:t>
      </w:r>
    </w:p>
    <w:p w14:paraId="674B733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Оценка за выполнение и содержание теоретической части проекта/исследования;</w:t>
      </w:r>
    </w:p>
    <w:p w14:paraId="548FB09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Оценка за защиту темы проекта/исследования (идеи);</w:t>
      </w:r>
    </w:p>
    <w:p w14:paraId="27765FC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Итоговая оценка выставляется по пятибалльной системе, как среднее арифметическое двух вышеуказанных оценок.</w:t>
      </w:r>
    </w:p>
    <w:p w14:paraId="0344533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Итоговая оценка за курс «Индивидуальный проект» 10 класса выставляется по пятибалльной системе, как среднее арифметическое шести вышеуказанных оценок.</w:t>
      </w:r>
    </w:p>
    <w:p w14:paraId="6F39589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2. Планируемые результаты освоения учебного предмета «</w:t>
      </w:r>
      <w:proofErr w:type="gramStart"/>
      <w:r w:rsidRPr="009F48E6">
        <w:rPr>
          <w:rFonts w:ascii="Times New Roman" w:eastAsia="Calibri" w:hAnsi="Times New Roman" w:cs="Times New Roman"/>
          <w:b/>
          <w:sz w:val="24"/>
          <w:szCs w:val="24"/>
        </w:rPr>
        <w:t>Индивидуальная  проектная</w:t>
      </w:r>
      <w:proofErr w:type="gramEnd"/>
      <w:r w:rsidRPr="009F48E6">
        <w:rPr>
          <w:rFonts w:ascii="Times New Roman" w:eastAsia="Calibri" w:hAnsi="Times New Roman" w:cs="Times New Roman"/>
          <w:b/>
          <w:sz w:val="24"/>
          <w:szCs w:val="24"/>
        </w:rPr>
        <w:t xml:space="preserve"> деятельность»</w:t>
      </w:r>
    </w:p>
    <w:p w14:paraId="0608A37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Планируемые результаты освоения программы данного элективного курса уточняют и конкретизируют общее понимание личностных, метапредметных и предметных результатов ФГОС (3.0).</w:t>
      </w:r>
    </w:p>
    <w:p w14:paraId="14744B3A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Основные результаты обучения в рамках учебного предмета должны отразить:</w:t>
      </w:r>
    </w:p>
    <w:p w14:paraId="4C76A39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сформированность навыков коммуникативной, учебно-исследовательской деятельности, критического мышления;</w:t>
      </w:r>
    </w:p>
    <w:p w14:paraId="7E6FE36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способность к инновационной, аналитической, творческой, интеллектуальной деятельности;</w:t>
      </w:r>
    </w:p>
    <w:p w14:paraId="2573BBB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63F41DA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2723BF1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Планируемые личностные результаты включают:</w:t>
      </w:r>
    </w:p>
    <w:p w14:paraId="2167444E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11B4217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4675278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177B2B1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14:paraId="6B309CD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• навыки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учебноисследовательской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>, проектной и других видах деятельности;</w:t>
      </w:r>
    </w:p>
    <w:p w14:paraId="42FCF61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нравственное сознание и поведение на основе усвоения общечеловеческих ценностей;</w:t>
      </w:r>
    </w:p>
    <w:p w14:paraId="7D7A777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5E472F7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эстетическое отношение к миру, включая эстетику быта, научного и технического творчества, спорта, общественных отношений;</w:t>
      </w:r>
    </w:p>
    <w:p w14:paraId="6BF574B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•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</w:t>
      </w: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деятельностью, неприятие вредных привычек: курения, употребления алкоголя, наркотиков;</w:t>
      </w:r>
    </w:p>
    <w:p w14:paraId="428AC9E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14:paraId="6170527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2D19B91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ответственное отношение к созданию семьи на основе осознанного принятия ценностей семейной жизни.</w:t>
      </w:r>
    </w:p>
    <w:p w14:paraId="4EDE70D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Планируемые метапредметные результаты традиционно включают группу регулятивных, познавательных, коммуникативных универсальных учебных действий, определенных ФГОС.</w:t>
      </w:r>
    </w:p>
    <w:p w14:paraId="469C890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Регулятивные универсальные учебные действия:</w:t>
      </w:r>
    </w:p>
    <w:p w14:paraId="7E41BAF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самостоятельно определять цели, задавать параметры и критерии, по которым можно определить, что цель достигнута;</w:t>
      </w:r>
    </w:p>
    <w:p w14:paraId="3AAE856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543F803A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ставить и формулировать собственные задачи в образовательной деятельности и жизненных ситуациях;</w:t>
      </w:r>
    </w:p>
    <w:p w14:paraId="23270E6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оценивать ресурсы, в том числе время и другие нематериальные ресурсы, необходимые для достижения поставленной цели;</w:t>
      </w:r>
    </w:p>
    <w:p w14:paraId="2C61783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выбирать путь достижения цели, планировать решение поставленных задач, оптимизируя материальные и нематериальные затраты;</w:t>
      </w:r>
    </w:p>
    <w:p w14:paraId="324E93A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организовывать эффективный поиск ресурсов, необходимых для достижения поставленной цели;</w:t>
      </w:r>
    </w:p>
    <w:p w14:paraId="0B8433A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сопоставлять полученный результат деятельности с поставленной заранее целью.</w:t>
      </w:r>
    </w:p>
    <w:p w14:paraId="69BF804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Познавательные универсальные учебные действия:</w:t>
      </w:r>
    </w:p>
    <w:p w14:paraId="72A8735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искать и находить обобщенные способы решения задач, в том числе, осуществлять развернутый информационный поиск и ставить на</w:t>
      </w:r>
    </w:p>
    <w:p w14:paraId="435CB04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его основе новые (учебные и познавательные) задачи;</w:t>
      </w:r>
    </w:p>
    <w:p w14:paraId="55E2B8E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75DC697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различные модельно-схематические средства для представления существенных связей и отношений, а также</w:t>
      </w:r>
    </w:p>
    <w:p w14:paraId="23C68AC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противоречий, выявленных в информационных источниках;</w:t>
      </w:r>
    </w:p>
    <w:p w14:paraId="12C746C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14:paraId="01F2AFD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менять и удерживать разные позиции в познавательной деятельности.</w:t>
      </w:r>
    </w:p>
    <w:p w14:paraId="564F738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Коммуникативные универсальные учебные действия</w:t>
      </w:r>
    </w:p>
    <w:p w14:paraId="411038B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•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265CD58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координировать и выполнять работу в условиях реального, виртуального и комбинированного взаимодействия;</w:t>
      </w:r>
    </w:p>
    <w:p w14:paraId="5279022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развернуто, логично и точно излагать свою точку зрения с использованием адекватных (устных и письменных) языковых средств;</w:t>
      </w:r>
    </w:p>
    <w:p w14:paraId="07543EAE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• распознавать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конфликтогенные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45F548A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Планируемые предметные результаты</w:t>
      </w:r>
    </w:p>
    <w:p w14:paraId="6DF0949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В результате обучения по программе элективного курса предполагается формирование умений:</w:t>
      </w:r>
    </w:p>
    <w:p w14:paraId="41815CF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формулировать цели и задачи проектной и учебно-исследовательской деятельности;</w:t>
      </w:r>
    </w:p>
    <w:p w14:paraId="1AD8502A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планировать деятельность по реализации проектной и учебно-исследовательской деятельности;</w:t>
      </w:r>
    </w:p>
    <w:p w14:paraId="77882C5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реализовать запланированные действия для достижения поставленных цели и задач;</w:t>
      </w:r>
    </w:p>
    <w:p w14:paraId="3E1980E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оформлять информационные материалы на электронных и бумажных носителях с целью презентации результатов работы над проектом, учебным исследованием;</w:t>
      </w:r>
    </w:p>
    <w:p w14:paraId="73724D5E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осуществлять рефлексию деятельности, соотнося ее с поставленными целью, задачами и конечным результатом;</w:t>
      </w:r>
    </w:p>
    <w:p w14:paraId="030F053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технологию учебного проектирования</w:t>
      </w:r>
    </w:p>
    <w:p w14:paraId="7248B2D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презентации результатов проекта, учебного исследования;</w:t>
      </w:r>
    </w:p>
    <w:p w14:paraId="6A01354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осуществлять осознанный выбор направлений продуктивной деятельности.</w:t>
      </w:r>
    </w:p>
    <w:p w14:paraId="4B66A41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Обучающийся (10 класс) научится:</w:t>
      </w:r>
    </w:p>
    <w:p w14:paraId="3BB0D28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14:paraId="0989614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14:paraId="7665D1A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исследования; отбирать адекватные методы исследования, формулировать вытекающие из исследования выводы;</w:t>
      </w:r>
    </w:p>
    <w:p w14:paraId="3B2822D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такие методы и приёмы, как наблюдение, постановка проблемы, выдвижение «хорошей гипотезы», эксперимент, моделирование,</w:t>
      </w:r>
    </w:p>
    <w:p w14:paraId="0DCCAC9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использование математических моделей, теоретическое обоснование, установление границ применимости модели/теории;</w:t>
      </w:r>
    </w:p>
    <w:p w14:paraId="00057EE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опрос, описание, сравнительное историческое описание, объяснение, использование статистических данных, интерпретация фактов;</w:t>
      </w:r>
    </w:p>
    <w:p w14:paraId="6DE18B2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• ясно, логично и точно излагать свою точку зрения, использовать языковые средства, адекватные обсуждаемой проблеме;</w:t>
      </w:r>
    </w:p>
    <w:p w14:paraId="00A3417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14:paraId="121336C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14:paraId="0629C4F2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Обучающийся (10 класс) получит возможность научиться:</w:t>
      </w:r>
    </w:p>
    <w:p w14:paraId="0B75239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самостоятельно задумывать, планировать и выполнять учебное исследование, учебный и социальный проекты;</w:t>
      </w:r>
    </w:p>
    <w:p w14:paraId="27E20A8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догадку, озарение, интуицию;</w:t>
      </w:r>
    </w:p>
    <w:p w14:paraId="25BA38D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14:paraId="7422775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использовать некоторые приёмы художественного познания мира: целостное отображение мира, образность, художественный вымысел, органическое единство</w:t>
      </w:r>
    </w:p>
    <w:p w14:paraId="694A0D47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общего особенного (типичного) и единичного, оригинальность;</w:t>
      </w:r>
    </w:p>
    <w:p w14:paraId="58EC40F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целенаправленно и осознанно развивать свои коммуникативные способности, осваивать новые языковые средства;</w:t>
      </w:r>
    </w:p>
    <w:p w14:paraId="7A8564A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осознавать свою ответственность за достоверность полученных знаний, за качество выполненного проекта.</w:t>
      </w:r>
    </w:p>
    <w:p w14:paraId="6A7420FA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Воспитательный потенциал</w:t>
      </w:r>
    </w:p>
    <w:p w14:paraId="042218D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При выполнении заданий у обучающихся формируются следующие умения:</w:t>
      </w:r>
    </w:p>
    <w:p w14:paraId="2B1F0FC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выслушивать мнение своих одноклассников, потребность в сотрудничестве и уважении друг к другу;</w:t>
      </w:r>
    </w:p>
    <w:p w14:paraId="61ABFBF5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социализация обучающихся;</w:t>
      </w:r>
    </w:p>
    <w:p w14:paraId="1DEDE39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формируется эстетическое и культурное развитие.</w:t>
      </w:r>
    </w:p>
    <w:p w14:paraId="4A40B574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F7DF351" w14:textId="77777777" w:rsidR="009F48E6" w:rsidRPr="009F48E6" w:rsidRDefault="009F48E6" w:rsidP="009F48E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3. Содержание учебного предмета «Индивидуальный проект»</w:t>
      </w:r>
    </w:p>
    <w:p w14:paraId="0DEC2B8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10 класс (34 часа)</w:t>
      </w:r>
    </w:p>
    <w:p w14:paraId="384F210E" w14:textId="77777777" w:rsidR="009F48E6" w:rsidRPr="009F48E6" w:rsidRDefault="009F48E6" w:rsidP="009F48E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Модуль 1. Введение проектную культуру - 4 ч</w:t>
      </w:r>
    </w:p>
    <w:p w14:paraId="4EB3DA58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Основные подходы к определению понятия «проект»; структура и характеристика основных элементов проекта. Понятие «индивидуальный проект», проектная деятельность, проектная культура. Типология проектов: волонтерские, социальной направленности, бизнес- планы, проекты - прорывы. Проекты в современном мире проектирования. Цели, задачи проектирования в современном мире, проблемы. Научные школы. Методология и технология проектной деятельности.</w:t>
      </w:r>
    </w:p>
    <w:p w14:paraId="64CC4E03" w14:textId="77777777" w:rsidR="009F48E6" w:rsidRPr="009F48E6" w:rsidRDefault="009F48E6" w:rsidP="009F48E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Модуль 2. Инициализация проекта - 20 ч</w:t>
      </w:r>
    </w:p>
    <w:p w14:paraId="0CD9C67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Инициализация проекта, исследования. Конструирование темы и проблемы проекта; определение жанра проекта. Утверждение тематики проектов и индивидуальных планов. Определение цели, формулирование задач. Проектный замысел. Критерии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безотметочной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самооценки и оценки продуктов проекта. Критерии оценки курсовой и исследовательской </w:t>
      </w: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работы. Презентация и защита замыслов проектов, курсовых и исследовательских работ. Методические рекомендации по написанию и оформлению курсовых работ, проектов, исследовательских работ.</w:t>
      </w:r>
    </w:p>
    <w:p w14:paraId="199ED8D6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Структура проекта, курсовых и исследовательских работ.</w:t>
      </w:r>
    </w:p>
    <w:p w14:paraId="7DF13FE9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Методы исследования: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</w:t>
      </w:r>
    </w:p>
    <w:p w14:paraId="2B2DDA5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Рассмотрение текста с точки зрения его структуры. Виды переработки чужого текста. Понятия: конспект, тезисы, реферат, аннотация, рецензия.</w:t>
      </w:r>
    </w:p>
    <w:p w14:paraId="191EDA0F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Расчет календарного графика проектной деятельности. Эскизы и модели, макеты проектов, оформлением курсовых работ.</w:t>
      </w:r>
    </w:p>
    <w:p w14:paraId="4FA034BC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Коммуникативные барьеры при публичной защите результатов проекта, курсовых работ. Главные предпосылки успеха публичного выступления.</w:t>
      </w:r>
    </w:p>
    <w:p w14:paraId="5013EE7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Применение информационных технологий в исследовании, проектной деятельности, курсовых работ. Работа в сети Интернет. Что такое плагиат и как его избегать в своей работе. Способы и формы представления данных. Компьютерная обработка данных исследования.</w:t>
      </w:r>
    </w:p>
    <w:p w14:paraId="27B0CAE3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материалов.</w:t>
      </w:r>
    </w:p>
    <w:p w14:paraId="44643703" w14:textId="77777777" w:rsidR="009F48E6" w:rsidRPr="009F48E6" w:rsidRDefault="009F48E6" w:rsidP="009F48E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Модуль 3. Управление завершением проектов, курсовых и исследовательских работ - 4 ч</w:t>
      </w:r>
    </w:p>
    <w:p w14:paraId="539F520B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Основные процессы исполнения, контроля и завершения проекта. Мониторинг выполняемых работ и методы контроля исполнения.</w:t>
      </w:r>
    </w:p>
    <w:p w14:paraId="221B55AD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Критерии контроля. Компьютерная обработка данных исследования, проекта и курсовых работ. Управление завершением проекта, курсовых работ. Корректирование критериев оценки продуктов проекта и защиты проекта, курсовых работ. Консультирование по проблемам проектной деятельности, по установке и разработке поставленных перед собой учеником задач, по содержанию и выводам, по продуктам проекта, по оформлению бумажного варианта проектов.</w:t>
      </w:r>
    </w:p>
    <w:p w14:paraId="0DB293FC" w14:textId="77777777" w:rsidR="009F48E6" w:rsidRPr="009F48E6" w:rsidRDefault="009F48E6" w:rsidP="009F48E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Модуль 4. Защита результатов проектной деятельности - 6ч</w:t>
      </w:r>
    </w:p>
    <w:p w14:paraId="16E3DEA0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Публичная защита результатов проектной деятельности, курсовых работ. Рефлексия проектной деятельности. Оформление отчетной документации. Экспертиза действий и движения в проекте. Индивидуальный прогресс. Стандартизация и сертификация. Защита интересов проектантов. Основные положения Государственной системы стандартизации Российской Федерации и ее правовые основы, установленные законами РФ «О стандартизации» и «О защите прав потребителей», Государственная система стандартизации. Документы в области стандартизации. Сертификат соответствия. Патентное право в России. Рефлексия проектной деятельности. Подведение итогов. Анализ выполненной работы.</w:t>
      </w:r>
    </w:p>
    <w:p w14:paraId="3EE05CD1" w14:textId="77777777" w:rsidR="009F48E6" w:rsidRPr="009F48E6" w:rsidRDefault="009F48E6" w:rsidP="009F48E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559CB6" w14:textId="77777777" w:rsidR="009F48E6" w:rsidRPr="009F48E6" w:rsidRDefault="009F48E6" w:rsidP="009F48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8E6">
        <w:rPr>
          <w:rFonts w:ascii="Times New Roman" w:eastAsia="Calibri" w:hAnsi="Times New Roman" w:cs="Times New Roman"/>
          <w:b/>
          <w:sz w:val="28"/>
          <w:szCs w:val="28"/>
        </w:rPr>
        <w:t xml:space="preserve">Тематическое </w:t>
      </w:r>
      <w:proofErr w:type="gramStart"/>
      <w:r w:rsidRPr="009F48E6">
        <w:rPr>
          <w:rFonts w:ascii="Times New Roman" w:eastAsia="Calibri" w:hAnsi="Times New Roman" w:cs="Times New Roman"/>
          <w:b/>
          <w:sz w:val="28"/>
          <w:szCs w:val="28"/>
        </w:rPr>
        <w:t>планирование  10</w:t>
      </w:r>
      <w:proofErr w:type="gramEnd"/>
      <w:r w:rsidRPr="009F48E6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1590"/>
        <w:gridCol w:w="629"/>
        <w:gridCol w:w="1669"/>
        <w:gridCol w:w="617"/>
        <w:gridCol w:w="1331"/>
        <w:gridCol w:w="3131"/>
      </w:tblGrid>
      <w:tr w:rsidR="009F48E6" w:rsidRPr="009F48E6" w14:paraId="715A6B32" w14:textId="77777777" w:rsidTr="00B23DF9">
        <w:tc>
          <w:tcPr>
            <w:tcW w:w="382" w:type="dxa"/>
            <w:shd w:val="clear" w:color="auto" w:fill="auto"/>
          </w:tcPr>
          <w:p w14:paraId="2F69C357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lastRenderedPageBreak/>
              <w:t>№</w:t>
            </w:r>
          </w:p>
        </w:tc>
        <w:tc>
          <w:tcPr>
            <w:tcW w:w="1630" w:type="dxa"/>
            <w:shd w:val="clear" w:color="auto" w:fill="auto"/>
          </w:tcPr>
          <w:p w14:paraId="0777B68D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Название темы раздела</w:t>
            </w:r>
          </w:p>
        </w:tc>
        <w:tc>
          <w:tcPr>
            <w:tcW w:w="641" w:type="dxa"/>
            <w:shd w:val="clear" w:color="auto" w:fill="auto"/>
          </w:tcPr>
          <w:p w14:paraId="16A2FFD0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№</w:t>
            </w:r>
          </w:p>
          <w:p w14:paraId="063C9812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урока</w:t>
            </w:r>
          </w:p>
          <w:p w14:paraId="5DA2A548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11" w:type="dxa"/>
            <w:shd w:val="clear" w:color="auto" w:fill="auto"/>
          </w:tcPr>
          <w:p w14:paraId="43ABA495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Тема модуля / урока</w:t>
            </w:r>
          </w:p>
          <w:p w14:paraId="2AD5B169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29" w:type="dxa"/>
            <w:shd w:val="clear" w:color="auto" w:fill="auto"/>
          </w:tcPr>
          <w:p w14:paraId="6303D558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Кол-во</w:t>
            </w:r>
          </w:p>
          <w:p w14:paraId="251C86C2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часов</w:t>
            </w:r>
          </w:p>
          <w:p w14:paraId="526A88A2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363" w:type="dxa"/>
            <w:shd w:val="clear" w:color="auto" w:fill="auto"/>
          </w:tcPr>
          <w:p w14:paraId="5C08859E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Контроль</w:t>
            </w:r>
          </w:p>
          <w:p w14:paraId="4DFAE546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(лабораторные,</w:t>
            </w:r>
          </w:p>
          <w:p w14:paraId="2D3A9755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практические и</w:t>
            </w:r>
          </w:p>
          <w:p w14:paraId="3BCC56BF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т.д.)</w:t>
            </w:r>
          </w:p>
        </w:tc>
        <w:tc>
          <w:tcPr>
            <w:tcW w:w="3215" w:type="dxa"/>
            <w:shd w:val="clear" w:color="auto" w:fill="auto"/>
          </w:tcPr>
          <w:p w14:paraId="2928A013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Электронные ресурсы</w:t>
            </w:r>
          </w:p>
          <w:p w14:paraId="1691C5B5" w14:textId="77777777" w:rsidR="009F48E6" w:rsidRPr="009F48E6" w:rsidRDefault="009F48E6" w:rsidP="009F48E6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F48E6" w:rsidRPr="009F48E6" w14:paraId="072A033D" w14:textId="77777777" w:rsidTr="00B23DF9">
        <w:trPr>
          <w:trHeight w:val="1185"/>
        </w:trPr>
        <w:tc>
          <w:tcPr>
            <w:tcW w:w="382" w:type="dxa"/>
            <w:vMerge w:val="restart"/>
            <w:shd w:val="clear" w:color="auto" w:fill="auto"/>
          </w:tcPr>
          <w:p w14:paraId="34CF511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0" w:type="dxa"/>
            <w:vMerge w:val="restart"/>
            <w:shd w:val="clear" w:color="auto" w:fill="auto"/>
          </w:tcPr>
          <w:p w14:paraId="1066461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Модуль 1. Введение</w:t>
            </w:r>
          </w:p>
          <w:p w14:paraId="3E9C4B7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проектную</w:t>
            </w:r>
          </w:p>
          <w:p w14:paraId="0D08871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культуру - 4часа</w:t>
            </w:r>
          </w:p>
          <w:p w14:paraId="1B32B22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41" w:type="dxa"/>
            <w:shd w:val="clear" w:color="auto" w:fill="auto"/>
          </w:tcPr>
          <w:p w14:paraId="02E867B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  <w:r w:rsidRPr="009F48E6">
              <w:rPr>
                <w:rFonts w:ascii="Times New Roman" w:eastAsia="Calibri" w:hAnsi="Times New Roman" w:cs="Times New Roman"/>
              </w:rPr>
              <w:t>1-2</w:t>
            </w:r>
          </w:p>
        </w:tc>
        <w:tc>
          <w:tcPr>
            <w:tcW w:w="1711" w:type="dxa"/>
            <w:shd w:val="clear" w:color="auto" w:fill="auto"/>
          </w:tcPr>
          <w:p w14:paraId="28E0B00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Введение в курс</w:t>
            </w:r>
          </w:p>
          <w:p w14:paraId="4ECCD0E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«Индивидуальный проект». Что</w:t>
            </w:r>
          </w:p>
          <w:p w14:paraId="227659A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такое проект?</w:t>
            </w:r>
          </w:p>
        </w:tc>
        <w:tc>
          <w:tcPr>
            <w:tcW w:w="629" w:type="dxa"/>
            <w:shd w:val="clear" w:color="auto" w:fill="auto"/>
          </w:tcPr>
          <w:p w14:paraId="31591BB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4288944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215" w:type="dxa"/>
            <w:shd w:val="clear" w:color="auto" w:fill="auto"/>
          </w:tcPr>
          <w:p w14:paraId="0CADDB2A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6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https://project.1sept.ru/subjects/23</w:t>
              </w:r>
            </w:hyperlink>
          </w:p>
          <w:p w14:paraId="04BD8C8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76C5390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F48E6" w:rsidRPr="009F48E6" w14:paraId="00660991" w14:textId="77777777" w:rsidTr="00B23DF9">
        <w:trPr>
          <w:trHeight w:val="1185"/>
        </w:trPr>
        <w:tc>
          <w:tcPr>
            <w:tcW w:w="382" w:type="dxa"/>
            <w:vMerge/>
            <w:shd w:val="clear" w:color="auto" w:fill="auto"/>
          </w:tcPr>
          <w:p w14:paraId="71CADD1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0E91132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</w:tcPr>
          <w:p w14:paraId="6E98777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711" w:type="dxa"/>
            <w:shd w:val="clear" w:color="auto" w:fill="auto"/>
          </w:tcPr>
          <w:p w14:paraId="6A2AED5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Проектная деятельность и типы</w:t>
            </w:r>
          </w:p>
          <w:p w14:paraId="0BDFDA9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проектов её особенности.</w:t>
            </w:r>
          </w:p>
        </w:tc>
        <w:tc>
          <w:tcPr>
            <w:tcW w:w="629" w:type="dxa"/>
            <w:shd w:val="clear" w:color="auto" w:fill="auto"/>
          </w:tcPr>
          <w:p w14:paraId="25D12D8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64CCF5C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215" w:type="dxa"/>
            <w:shd w:val="clear" w:color="auto" w:fill="auto"/>
          </w:tcPr>
          <w:p w14:paraId="25FE9E2E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7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https://tvorcheskie-proekty.ru/node/70</w:t>
              </w:r>
            </w:hyperlink>
          </w:p>
          <w:p w14:paraId="340702F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0C0A40D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F48E6" w:rsidRPr="009F48E6" w14:paraId="4271B3D9" w14:textId="77777777" w:rsidTr="00B23DF9">
        <w:trPr>
          <w:trHeight w:val="192"/>
        </w:trPr>
        <w:tc>
          <w:tcPr>
            <w:tcW w:w="382" w:type="dxa"/>
            <w:vMerge w:val="restart"/>
            <w:shd w:val="clear" w:color="auto" w:fill="auto"/>
          </w:tcPr>
          <w:p w14:paraId="6589BF8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630" w:type="dxa"/>
            <w:vMerge w:val="restart"/>
            <w:shd w:val="clear" w:color="auto" w:fill="auto"/>
          </w:tcPr>
          <w:p w14:paraId="7084FB8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Модуль 2.</w:t>
            </w:r>
          </w:p>
          <w:p w14:paraId="38B14FD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Инициализация проекта - 20 часов</w:t>
            </w:r>
          </w:p>
          <w:p w14:paraId="0550CC2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</w:tcPr>
          <w:p w14:paraId="07B43D2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5-6</w:t>
            </w:r>
          </w:p>
        </w:tc>
        <w:tc>
          <w:tcPr>
            <w:tcW w:w="1711" w:type="dxa"/>
            <w:shd w:val="clear" w:color="auto" w:fill="auto"/>
          </w:tcPr>
          <w:p w14:paraId="289B8E6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Инициализация проекта. Конструирование темы и проблемы проекта</w:t>
            </w:r>
          </w:p>
          <w:p w14:paraId="72B237C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auto"/>
          </w:tcPr>
          <w:p w14:paraId="3A1339B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0E99182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223FD294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8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https://tvorcheskie-proekty.ru/node/2128</w:t>
              </w:r>
            </w:hyperlink>
          </w:p>
          <w:p w14:paraId="057E45C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58474D6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11026237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1F0D6B9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60E55EF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5A780A4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7-8</w:t>
            </w:r>
          </w:p>
        </w:tc>
        <w:tc>
          <w:tcPr>
            <w:tcW w:w="1711" w:type="dxa"/>
            <w:shd w:val="clear" w:color="auto" w:fill="auto"/>
          </w:tcPr>
          <w:p w14:paraId="4A2F57F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Формулирование проектного</w:t>
            </w:r>
          </w:p>
          <w:p w14:paraId="154EFA4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замысла. Определение цели,</w:t>
            </w:r>
          </w:p>
          <w:p w14:paraId="11E40AD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формулирование задач.</w:t>
            </w:r>
          </w:p>
        </w:tc>
        <w:tc>
          <w:tcPr>
            <w:tcW w:w="629" w:type="dxa"/>
            <w:shd w:val="clear" w:color="auto" w:fill="auto"/>
          </w:tcPr>
          <w:p w14:paraId="7481023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143FF57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74B7BFB2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9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https://obuchonok.ru/vvedenie</w:t>
              </w:r>
            </w:hyperlink>
          </w:p>
          <w:p w14:paraId="4842131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29E323E9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0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https://tvorcheskie-proekty.ru/zadachiproekta</w:t>
              </w:r>
            </w:hyperlink>
          </w:p>
          <w:p w14:paraId="09E5713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4235477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445C487C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237E993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4AC9C16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390C889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9-10</w:t>
            </w:r>
          </w:p>
        </w:tc>
        <w:tc>
          <w:tcPr>
            <w:tcW w:w="1711" w:type="dxa"/>
            <w:shd w:val="clear" w:color="auto" w:fill="auto"/>
          </w:tcPr>
          <w:p w14:paraId="30E2023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Коммуникативные барьеры при</w:t>
            </w:r>
          </w:p>
          <w:p w14:paraId="697B081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публичной защите результатов</w:t>
            </w:r>
          </w:p>
          <w:p w14:paraId="2FF3131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проекта. Презентация и защита</w:t>
            </w:r>
          </w:p>
          <w:p w14:paraId="1B30D31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замыслов проектов</w:t>
            </w:r>
          </w:p>
        </w:tc>
        <w:tc>
          <w:tcPr>
            <w:tcW w:w="629" w:type="dxa"/>
            <w:shd w:val="clear" w:color="auto" w:fill="auto"/>
          </w:tcPr>
          <w:p w14:paraId="3B1F02D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2FBD5BC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Практическая</w:t>
            </w:r>
          </w:p>
          <w:p w14:paraId="0E77DC4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работа «Замысел</w:t>
            </w:r>
          </w:p>
          <w:p w14:paraId="274A85F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проекта»</w:t>
            </w:r>
          </w:p>
          <w:p w14:paraId="7101CCA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6D1471B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24C88350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23559B6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2636CC6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1F4B6D8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11-12</w:t>
            </w:r>
          </w:p>
        </w:tc>
        <w:tc>
          <w:tcPr>
            <w:tcW w:w="1711" w:type="dxa"/>
            <w:shd w:val="clear" w:color="auto" w:fill="auto"/>
          </w:tcPr>
          <w:p w14:paraId="2BB6523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Структура проекта, курсовых и</w:t>
            </w:r>
          </w:p>
          <w:p w14:paraId="0C7C4D2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исследовательских работ.</w:t>
            </w:r>
          </w:p>
        </w:tc>
        <w:tc>
          <w:tcPr>
            <w:tcW w:w="629" w:type="dxa"/>
            <w:shd w:val="clear" w:color="auto" w:fill="auto"/>
          </w:tcPr>
          <w:p w14:paraId="17A9078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4A933DA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0DB2226B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1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https://obuchonok.ru/node/5776</w:t>
              </w:r>
            </w:hyperlink>
          </w:p>
          <w:p w14:paraId="05DF0D0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5904B60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79B63CEC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3B625A3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472B0A9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5942990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13-14</w:t>
            </w:r>
          </w:p>
        </w:tc>
        <w:tc>
          <w:tcPr>
            <w:tcW w:w="1711" w:type="dxa"/>
            <w:shd w:val="clear" w:color="auto" w:fill="auto"/>
          </w:tcPr>
          <w:p w14:paraId="6AF473C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Логика действий и</w:t>
            </w:r>
          </w:p>
          <w:p w14:paraId="3F0AB73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последовательность шагов при планировании индивидуальных</w:t>
            </w:r>
          </w:p>
          <w:p w14:paraId="19249B7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проектов.</w:t>
            </w:r>
          </w:p>
          <w:p w14:paraId="2C6D0B2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29" w:type="dxa"/>
            <w:shd w:val="clear" w:color="auto" w:fill="auto"/>
          </w:tcPr>
          <w:p w14:paraId="6E52D39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7A8BB5D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5CCD156F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2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https://tvorcheskie-proekty.ru/node/69</w:t>
              </w:r>
            </w:hyperlink>
          </w:p>
          <w:p w14:paraId="42BC330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48FF002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452FCD0B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5F4C18A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0559ABB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5C1E1D9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15-16</w:t>
            </w:r>
          </w:p>
        </w:tc>
        <w:tc>
          <w:tcPr>
            <w:tcW w:w="1711" w:type="dxa"/>
            <w:shd w:val="clear" w:color="auto" w:fill="auto"/>
          </w:tcPr>
          <w:p w14:paraId="0A612E7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Методы исследования</w:t>
            </w:r>
          </w:p>
        </w:tc>
        <w:tc>
          <w:tcPr>
            <w:tcW w:w="629" w:type="dxa"/>
            <w:shd w:val="clear" w:color="auto" w:fill="auto"/>
          </w:tcPr>
          <w:p w14:paraId="4D3FC56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2284A8C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564CBD01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3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https://obuchonok.ru/metody</w:t>
              </w:r>
            </w:hyperlink>
          </w:p>
          <w:p w14:paraId="58FBA4D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48F0491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43E39B98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55D9FDD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26EC92C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5CC6A19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17-18</w:t>
            </w:r>
          </w:p>
        </w:tc>
        <w:tc>
          <w:tcPr>
            <w:tcW w:w="1711" w:type="dxa"/>
            <w:shd w:val="clear" w:color="auto" w:fill="auto"/>
          </w:tcPr>
          <w:p w14:paraId="4B31455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Определение этапов работы и</w:t>
            </w:r>
          </w:p>
          <w:p w14:paraId="3C3EED2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точек контроля. Создание кейса</w:t>
            </w:r>
          </w:p>
          <w:p w14:paraId="551BFDD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auto"/>
          </w:tcPr>
          <w:p w14:paraId="2DE67F7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7EB5E2C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Практическая</w:t>
            </w:r>
          </w:p>
          <w:p w14:paraId="22CAF77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работа «Этапы</w:t>
            </w:r>
          </w:p>
          <w:p w14:paraId="5F84692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проекта»</w:t>
            </w:r>
          </w:p>
          <w:p w14:paraId="75C387C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693C285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5BC0E218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0DD4ECD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3C8EA6A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479D525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19-20</w:t>
            </w:r>
          </w:p>
        </w:tc>
        <w:tc>
          <w:tcPr>
            <w:tcW w:w="1711" w:type="dxa"/>
            <w:shd w:val="clear" w:color="auto" w:fill="auto"/>
          </w:tcPr>
          <w:p w14:paraId="796D2B2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Индивидуальные и групповые</w:t>
            </w:r>
          </w:p>
          <w:p w14:paraId="6C1E271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commentRangeStart w:id="1"/>
            <w:r w:rsidRPr="009F48E6">
              <w:rPr>
                <w:rFonts w:ascii="Times New Roman" w:eastAsia="Calibri" w:hAnsi="Times New Roman" w:cs="Times New Roman"/>
              </w:rPr>
              <w:t>консультации</w:t>
            </w:r>
            <w:commentRangeEnd w:id="1"/>
            <w:r w:rsidRPr="009F48E6">
              <w:rPr>
                <w:rFonts w:ascii="Calibri" w:eastAsia="Calibri" w:hAnsi="Calibri" w:cs="Times New Roman"/>
                <w:sz w:val="16"/>
                <w:szCs w:val="16"/>
              </w:rPr>
              <w:commentReference w:id="1"/>
            </w:r>
          </w:p>
          <w:p w14:paraId="5BCDF9E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auto"/>
          </w:tcPr>
          <w:p w14:paraId="07F9632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  <w:p w14:paraId="055D53D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</w:tcPr>
          <w:p w14:paraId="6865367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0DE66BC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7028B981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11AE8CC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705BBB3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0A2AB9D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21-22</w:t>
            </w:r>
          </w:p>
        </w:tc>
        <w:tc>
          <w:tcPr>
            <w:tcW w:w="1711" w:type="dxa"/>
            <w:shd w:val="clear" w:color="auto" w:fill="auto"/>
          </w:tcPr>
          <w:p w14:paraId="2427A30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Работа над эскизом проектов,</w:t>
            </w:r>
          </w:p>
          <w:p w14:paraId="1FA51E8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оформлением курсовых работ</w:t>
            </w:r>
          </w:p>
        </w:tc>
        <w:tc>
          <w:tcPr>
            <w:tcW w:w="629" w:type="dxa"/>
            <w:shd w:val="clear" w:color="auto" w:fill="auto"/>
          </w:tcPr>
          <w:p w14:paraId="1C91E21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239C32A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3A50DCE8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7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https://docs.cntd.ru/document/1200063713</w:t>
              </w:r>
            </w:hyperlink>
          </w:p>
          <w:p w14:paraId="4B3783C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2BC643E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3115AF11" w14:textId="77777777" w:rsidTr="00B23DF9">
        <w:trPr>
          <w:trHeight w:val="192"/>
        </w:trPr>
        <w:tc>
          <w:tcPr>
            <w:tcW w:w="382" w:type="dxa"/>
            <w:vMerge/>
            <w:shd w:val="clear" w:color="auto" w:fill="auto"/>
          </w:tcPr>
          <w:p w14:paraId="656184F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693708B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7F56408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23-24</w:t>
            </w:r>
          </w:p>
        </w:tc>
        <w:tc>
          <w:tcPr>
            <w:tcW w:w="1711" w:type="dxa"/>
            <w:shd w:val="clear" w:color="auto" w:fill="auto"/>
          </w:tcPr>
          <w:p w14:paraId="2AF6520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Компьютерная обработка данных</w:t>
            </w:r>
          </w:p>
          <w:p w14:paraId="46B5F8C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lastRenderedPageBreak/>
              <w:t>исследования. Оформление</w:t>
            </w:r>
          </w:p>
          <w:p w14:paraId="4E15345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таблиц, рисунков и</w:t>
            </w:r>
          </w:p>
          <w:p w14:paraId="1E85F63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иллюстрированных плакатов,</w:t>
            </w:r>
          </w:p>
          <w:p w14:paraId="1442E16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ссылок, сносок, списка</w:t>
            </w:r>
          </w:p>
          <w:p w14:paraId="64CD6B2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литературы.</w:t>
            </w:r>
          </w:p>
        </w:tc>
        <w:tc>
          <w:tcPr>
            <w:tcW w:w="629" w:type="dxa"/>
            <w:shd w:val="clear" w:color="auto" w:fill="auto"/>
          </w:tcPr>
          <w:p w14:paraId="3794AF5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1363" w:type="dxa"/>
            <w:shd w:val="clear" w:color="auto" w:fill="auto"/>
          </w:tcPr>
          <w:p w14:paraId="5E17F70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Практическая</w:t>
            </w:r>
          </w:p>
          <w:p w14:paraId="586C672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работа</w:t>
            </w:r>
          </w:p>
          <w:p w14:paraId="51BE82C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lastRenderedPageBreak/>
              <w:t>«Оформление</w:t>
            </w:r>
          </w:p>
          <w:p w14:paraId="14AB37C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проекта»</w:t>
            </w:r>
          </w:p>
          <w:p w14:paraId="078784F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7504CFFE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8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https://docs.cntd.ru/document/1200063713</w:t>
              </w:r>
            </w:hyperlink>
          </w:p>
          <w:p w14:paraId="54AC426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6F7D32E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1D8A5A68" w14:textId="77777777" w:rsidTr="00B23DF9">
        <w:trPr>
          <w:trHeight w:val="1433"/>
        </w:trPr>
        <w:tc>
          <w:tcPr>
            <w:tcW w:w="382" w:type="dxa"/>
            <w:vMerge w:val="restart"/>
            <w:shd w:val="clear" w:color="auto" w:fill="auto"/>
          </w:tcPr>
          <w:p w14:paraId="27E9E40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0" w:type="dxa"/>
            <w:vMerge w:val="restart"/>
            <w:shd w:val="clear" w:color="auto" w:fill="auto"/>
          </w:tcPr>
          <w:p w14:paraId="52DE045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Модуль 3.</w:t>
            </w:r>
          </w:p>
          <w:p w14:paraId="2A5933A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Управление</w:t>
            </w:r>
          </w:p>
          <w:p w14:paraId="3B1E7FE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завершением</w:t>
            </w:r>
          </w:p>
          <w:p w14:paraId="1C1DA7A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проектов и</w:t>
            </w:r>
          </w:p>
          <w:p w14:paraId="38B53FE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исследовательских</w:t>
            </w:r>
          </w:p>
          <w:p w14:paraId="1C616E6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работ - 4часа</w:t>
            </w:r>
          </w:p>
        </w:tc>
        <w:tc>
          <w:tcPr>
            <w:tcW w:w="641" w:type="dxa"/>
            <w:shd w:val="clear" w:color="auto" w:fill="auto"/>
          </w:tcPr>
          <w:p w14:paraId="60D4B44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25-26</w:t>
            </w:r>
          </w:p>
        </w:tc>
        <w:tc>
          <w:tcPr>
            <w:tcW w:w="1711" w:type="dxa"/>
            <w:shd w:val="clear" w:color="auto" w:fill="auto"/>
          </w:tcPr>
          <w:p w14:paraId="5B14688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Основные процессы исполнения,</w:t>
            </w:r>
          </w:p>
          <w:p w14:paraId="38FBA68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контроля и завершения проекта,</w:t>
            </w:r>
          </w:p>
          <w:p w14:paraId="292FDFC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исследовательских работ.</w:t>
            </w:r>
          </w:p>
          <w:p w14:paraId="2CA7EC1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Мониторинг</w:t>
            </w:r>
          </w:p>
        </w:tc>
        <w:tc>
          <w:tcPr>
            <w:tcW w:w="629" w:type="dxa"/>
            <w:shd w:val="clear" w:color="auto" w:fill="auto"/>
          </w:tcPr>
          <w:p w14:paraId="41192DA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7DF9772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665DB776" w14:textId="77777777" w:rsidR="009F48E6" w:rsidRPr="009F48E6" w:rsidRDefault="003C33BF" w:rsidP="009F48E6">
            <w:pPr>
              <w:rPr>
                <w:rFonts w:ascii="Times New Roman" w:eastAsia="Calibri" w:hAnsi="Times New Roman" w:cs="Times New Roman"/>
              </w:rPr>
            </w:pPr>
            <w:hyperlink r:id="rId19" w:history="1">
              <w:r w:rsidR="009F48E6" w:rsidRPr="009F48E6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https://tvorcheskie-proekty.ru/node/78</w:t>
              </w:r>
            </w:hyperlink>
          </w:p>
          <w:p w14:paraId="34541A0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  <w:p w14:paraId="1977A1E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7E374A7D" w14:textId="77777777" w:rsidTr="00B23DF9">
        <w:trPr>
          <w:trHeight w:val="1432"/>
        </w:trPr>
        <w:tc>
          <w:tcPr>
            <w:tcW w:w="382" w:type="dxa"/>
            <w:vMerge/>
            <w:shd w:val="clear" w:color="auto" w:fill="auto"/>
          </w:tcPr>
          <w:p w14:paraId="5FBB128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26C3DC6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42EC31B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27-28</w:t>
            </w:r>
          </w:p>
        </w:tc>
        <w:tc>
          <w:tcPr>
            <w:tcW w:w="1711" w:type="dxa"/>
            <w:shd w:val="clear" w:color="auto" w:fill="auto"/>
          </w:tcPr>
          <w:p w14:paraId="7A3B22F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Управление завершением</w:t>
            </w:r>
          </w:p>
          <w:p w14:paraId="49B8A15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проекта, исследовательских работ</w:t>
            </w:r>
          </w:p>
        </w:tc>
        <w:tc>
          <w:tcPr>
            <w:tcW w:w="629" w:type="dxa"/>
            <w:shd w:val="clear" w:color="auto" w:fill="auto"/>
          </w:tcPr>
          <w:p w14:paraId="4B12512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  <w:p w14:paraId="18C0617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</w:tcPr>
          <w:p w14:paraId="27680EB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5E08447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5662A2D5" w14:textId="77777777" w:rsidTr="00B23DF9">
        <w:trPr>
          <w:trHeight w:val="815"/>
        </w:trPr>
        <w:tc>
          <w:tcPr>
            <w:tcW w:w="382" w:type="dxa"/>
            <w:vMerge w:val="restart"/>
            <w:shd w:val="clear" w:color="auto" w:fill="auto"/>
          </w:tcPr>
          <w:p w14:paraId="2A31A5A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630" w:type="dxa"/>
            <w:vMerge w:val="restart"/>
            <w:shd w:val="clear" w:color="auto" w:fill="auto"/>
          </w:tcPr>
          <w:p w14:paraId="4DABF40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Модуль 4. Защита</w:t>
            </w:r>
          </w:p>
          <w:p w14:paraId="58BD382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результатов</w:t>
            </w:r>
          </w:p>
          <w:p w14:paraId="6E21512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проектной</w:t>
            </w:r>
          </w:p>
          <w:p w14:paraId="0F32CBC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деятельности -</w:t>
            </w:r>
          </w:p>
          <w:p w14:paraId="2ABFD11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6часов</w:t>
            </w:r>
          </w:p>
        </w:tc>
        <w:tc>
          <w:tcPr>
            <w:tcW w:w="641" w:type="dxa"/>
            <w:shd w:val="clear" w:color="auto" w:fill="auto"/>
          </w:tcPr>
          <w:p w14:paraId="1BC4D2E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29-30</w:t>
            </w:r>
          </w:p>
        </w:tc>
        <w:tc>
          <w:tcPr>
            <w:tcW w:w="1711" w:type="dxa"/>
            <w:shd w:val="clear" w:color="auto" w:fill="auto"/>
          </w:tcPr>
          <w:p w14:paraId="68DC555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Публичная защита результатов</w:t>
            </w:r>
          </w:p>
          <w:p w14:paraId="67C3C26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проектной деятельности</w:t>
            </w:r>
          </w:p>
        </w:tc>
        <w:tc>
          <w:tcPr>
            <w:tcW w:w="629" w:type="dxa"/>
            <w:shd w:val="clear" w:color="auto" w:fill="auto"/>
          </w:tcPr>
          <w:p w14:paraId="5C04C4C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3DFEC3D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Защита темы</w:t>
            </w:r>
          </w:p>
          <w:p w14:paraId="71ABE10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</w:t>
            </w:r>
          </w:p>
          <w:p w14:paraId="69E3AB4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5E2F447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61C041B4" w14:textId="77777777" w:rsidTr="00B23DF9">
        <w:trPr>
          <w:trHeight w:val="815"/>
        </w:trPr>
        <w:tc>
          <w:tcPr>
            <w:tcW w:w="382" w:type="dxa"/>
            <w:vMerge/>
            <w:shd w:val="clear" w:color="auto" w:fill="auto"/>
          </w:tcPr>
          <w:p w14:paraId="210DAD2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24B8A0F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5A03D78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31-32</w:t>
            </w:r>
          </w:p>
        </w:tc>
        <w:tc>
          <w:tcPr>
            <w:tcW w:w="1711" w:type="dxa"/>
            <w:shd w:val="clear" w:color="auto" w:fill="auto"/>
          </w:tcPr>
          <w:p w14:paraId="606F5D6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Публичная защита результатов</w:t>
            </w:r>
          </w:p>
          <w:p w14:paraId="2B5F4E0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проектной деятельности</w:t>
            </w:r>
          </w:p>
          <w:p w14:paraId="0242187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auto"/>
          </w:tcPr>
          <w:p w14:paraId="3CB0B17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14:paraId="619428B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Защита темы</w:t>
            </w:r>
          </w:p>
          <w:p w14:paraId="0BEA340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проекта</w:t>
            </w:r>
          </w:p>
          <w:p w14:paraId="32DB5BB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245B686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11C6CE8A" w14:textId="77777777" w:rsidTr="00B23DF9">
        <w:trPr>
          <w:trHeight w:val="815"/>
        </w:trPr>
        <w:tc>
          <w:tcPr>
            <w:tcW w:w="382" w:type="dxa"/>
            <w:vMerge/>
            <w:shd w:val="clear" w:color="auto" w:fill="auto"/>
          </w:tcPr>
          <w:p w14:paraId="27A588E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14:paraId="14810E8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41" w:type="dxa"/>
            <w:shd w:val="clear" w:color="auto" w:fill="auto"/>
          </w:tcPr>
          <w:p w14:paraId="3618503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33-34</w:t>
            </w:r>
          </w:p>
        </w:tc>
        <w:tc>
          <w:tcPr>
            <w:tcW w:w="1711" w:type="dxa"/>
            <w:shd w:val="clear" w:color="auto" w:fill="auto"/>
          </w:tcPr>
          <w:p w14:paraId="5DCA977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Рефлексия проектной</w:t>
            </w:r>
          </w:p>
          <w:p w14:paraId="4021744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деятельности. Подведение</w:t>
            </w:r>
          </w:p>
          <w:p w14:paraId="5E762BD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итогов.</w:t>
            </w:r>
          </w:p>
          <w:p w14:paraId="767CE0D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auto"/>
          </w:tcPr>
          <w:p w14:paraId="2FC9D2F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2</w:t>
            </w:r>
          </w:p>
          <w:p w14:paraId="6CAE751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</w:tcPr>
          <w:p w14:paraId="7BCED1C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485220F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F48E6" w:rsidRPr="009F48E6" w14:paraId="5BE574C6" w14:textId="77777777" w:rsidTr="00B23DF9">
        <w:tc>
          <w:tcPr>
            <w:tcW w:w="382" w:type="dxa"/>
            <w:shd w:val="clear" w:color="auto" w:fill="auto"/>
          </w:tcPr>
          <w:p w14:paraId="12EE49D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0" w:type="dxa"/>
            <w:shd w:val="clear" w:color="auto" w:fill="auto"/>
          </w:tcPr>
          <w:p w14:paraId="5A92ADE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auto"/>
          </w:tcPr>
          <w:p w14:paraId="4826E5C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34</w:t>
            </w:r>
          </w:p>
          <w:p w14:paraId="174A52E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урока</w:t>
            </w:r>
          </w:p>
          <w:p w14:paraId="195BE7B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shd w:val="clear" w:color="auto" w:fill="auto"/>
          </w:tcPr>
          <w:p w14:paraId="75D582B0" w14:textId="77777777" w:rsidR="009F48E6" w:rsidRPr="009F48E6" w:rsidRDefault="009F48E6" w:rsidP="009F48E6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E6">
              <w:rPr>
                <w:rFonts w:ascii="Times New Roman" w:eastAsia="Calibri" w:hAnsi="Times New Roman" w:cs="Times New Roman"/>
              </w:rPr>
              <w:t>Всего:</w:t>
            </w:r>
          </w:p>
        </w:tc>
        <w:tc>
          <w:tcPr>
            <w:tcW w:w="629" w:type="dxa"/>
            <w:shd w:val="clear" w:color="auto" w:fill="auto"/>
          </w:tcPr>
          <w:p w14:paraId="1B039C0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34</w:t>
            </w:r>
          </w:p>
          <w:p w14:paraId="7485058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</w:rPr>
            </w:pPr>
            <w:r w:rsidRPr="009F48E6">
              <w:rPr>
                <w:rFonts w:ascii="Times New Roman" w:eastAsia="Calibri" w:hAnsi="Times New Roman" w:cs="Times New Roman"/>
              </w:rPr>
              <w:t>часа</w:t>
            </w:r>
          </w:p>
          <w:p w14:paraId="2E317E6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3" w:type="dxa"/>
            <w:shd w:val="clear" w:color="auto" w:fill="auto"/>
          </w:tcPr>
          <w:p w14:paraId="3BCB338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5" w:type="dxa"/>
            <w:shd w:val="clear" w:color="auto" w:fill="auto"/>
          </w:tcPr>
          <w:p w14:paraId="7D846A0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0CBDBA1B" w14:textId="77777777" w:rsidR="009F48E6" w:rsidRPr="009F48E6" w:rsidRDefault="009F48E6" w:rsidP="009F48E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599600B" w14:textId="77777777" w:rsidR="009F48E6" w:rsidRPr="009F48E6" w:rsidRDefault="009F48E6" w:rsidP="009F48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Учебно-методические материалы</w:t>
      </w:r>
    </w:p>
    <w:p w14:paraId="480675B7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Для преподавателя:</w:t>
      </w:r>
    </w:p>
    <w:p w14:paraId="3ADEC0A7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1. Индивидуальный проект. 10-11 класс. Учебное пособие/ М.В.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Половкова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, А.В. Носов, Т.В.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Половкова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и др. – М.: Просвещение, 2022. -</w:t>
      </w:r>
    </w:p>
    <w:p w14:paraId="0E9191F9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160с.</w:t>
      </w:r>
    </w:p>
    <w:p w14:paraId="0199C5FE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2. Комарова И. В. Технология проектно-исследовательской деятельности школьников в условиях ФГОС / И. В. Комарова. — СПб.: КАРО,</w:t>
      </w:r>
    </w:p>
    <w:p w14:paraId="034D4E29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2015. - 128 с.</w:t>
      </w:r>
    </w:p>
    <w:p w14:paraId="47BC26CE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Для обучающихся:</w:t>
      </w:r>
    </w:p>
    <w:p w14:paraId="18297CBF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1. Индивидуальный проект. 10-11 класс. Учебное пособие/ М.В.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Половкова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, А.В. Носов, Т.В.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Половкова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и др. – М.: Просвещение, 2022. –</w:t>
      </w:r>
    </w:p>
    <w:p w14:paraId="0AA376B1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160с.</w:t>
      </w:r>
    </w:p>
    <w:p w14:paraId="3C0D2CD5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2. Индивидуальный проект: рабочая тетрадь. 10-11 классы. Учебное пособие /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Л.Е.Спиридонова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Б.А.Комаров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О.В.Маркова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607DBA9F" w14:textId="77777777" w:rsidR="009F48E6" w:rsidRPr="009F48E6" w:rsidRDefault="009F48E6" w:rsidP="009F48E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В.М.Стацунова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>. – СПб., КАРО, 2019.</w:t>
      </w:r>
    </w:p>
    <w:p w14:paraId="526D5E65" w14:textId="77777777" w:rsidR="009F48E6" w:rsidRPr="009F48E6" w:rsidRDefault="009F48E6" w:rsidP="009F48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Дополнительные источники</w:t>
      </w:r>
    </w:p>
    <w:p w14:paraId="48CB3377" w14:textId="77777777" w:rsidR="009F48E6" w:rsidRPr="009F48E6" w:rsidRDefault="009F48E6" w:rsidP="009F48E6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9F48E6">
        <w:rPr>
          <w:rFonts w:ascii="Times New Roman" w:eastAsia="Calibri" w:hAnsi="Times New Roman" w:cs="Times New Roman"/>
          <w:i/>
          <w:sz w:val="24"/>
          <w:szCs w:val="24"/>
        </w:rPr>
        <w:t>Для преподавателей:</w:t>
      </w:r>
    </w:p>
    <w:p w14:paraId="36822FDA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1. Учебный проект в школе: высокий педагогический результат [Электронный ресурс] / А. Елизаров, М. Бородин, Н. </w:t>
      </w:r>
      <w:proofErr w:type="spellStart"/>
      <w:r w:rsidRPr="009F48E6">
        <w:rPr>
          <w:rFonts w:ascii="Times New Roman" w:eastAsia="Calibri" w:hAnsi="Times New Roman" w:cs="Times New Roman"/>
          <w:sz w:val="24"/>
          <w:szCs w:val="24"/>
        </w:rPr>
        <w:t>Самылкина</w:t>
      </w:r>
      <w:proofErr w:type="spellEnd"/>
      <w:r w:rsidRPr="009F48E6">
        <w:rPr>
          <w:rFonts w:ascii="Times New Roman" w:eastAsia="Calibri" w:hAnsi="Times New Roman" w:cs="Times New Roman"/>
          <w:sz w:val="24"/>
          <w:szCs w:val="24"/>
        </w:rPr>
        <w:t>. – эл. изд.</w:t>
      </w:r>
    </w:p>
    <w:p w14:paraId="3B728CF2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gramStart"/>
      <w:r w:rsidRPr="009F48E6">
        <w:rPr>
          <w:rFonts w:ascii="Times New Roman" w:eastAsia="Calibri" w:hAnsi="Times New Roman" w:cs="Times New Roman"/>
          <w:sz w:val="24"/>
          <w:szCs w:val="24"/>
        </w:rPr>
        <w:t>М. :</w:t>
      </w:r>
      <w:proofErr w:type="gram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Лаборатория знаний, 2019. – 67с.</w:t>
      </w:r>
    </w:p>
    <w:p w14:paraId="3495F615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2. Яковлева Н.Ф. Проектная деятельность в образовательном учреждении [Электронный ресурс</w:t>
      </w:r>
      <w:proofErr w:type="gramStart"/>
      <w:r w:rsidRPr="009F48E6">
        <w:rPr>
          <w:rFonts w:ascii="Times New Roman" w:eastAsia="Calibri" w:hAnsi="Times New Roman" w:cs="Times New Roman"/>
          <w:sz w:val="24"/>
          <w:szCs w:val="24"/>
        </w:rPr>
        <w:t>] :</w:t>
      </w:r>
      <w:proofErr w:type="gramEnd"/>
      <w:r w:rsidRPr="009F48E6">
        <w:rPr>
          <w:rFonts w:ascii="Times New Roman" w:eastAsia="Calibri" w:hAnsi="Times New Roman" w:cs="Times New Roman"/>
          <w:sz w:val="24"/>
          <w:szCs w:val="24"/>
        </w:rPr>
        <w:t xml:space="preserve"> учеб. пособие. – 2-е изд., стер. – М.:</w:t>
      </w:r>
    </w:p>
    <w:p w14:paraId="780E591E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ФЛИНТА, 2014. – 144с.</w:t>
      </w:r>
    </w:p>
    <w:p w14:paraId="597DDDC4" w14:textId="77777777" w:rsidR="009F48E6" w:rsidRPr="009F48E6" w:rsidRDefault="009F48E6" w:rsidP="009F48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Интернет-ресурсы:</w:t>
      </w:r>
    </w:p>
    <w:p w14:paraId="4CB18A6F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http://www.encyclopedia.ru – мир энциклопедий</w:t>
      </w:r>
    </w:p>
    <w:p w14:paraId="5218A32F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http://www.gnpbu.ru – гос. научная педагогическая библиотека им. Ушинского</w:t>
      </w:r>
    </w:p>
    <w:p w14:paraId="16391A45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http://rsl.ru – Российская государственная библиотека</w:t>
      </w:r>
    </w:p>
    <w:p w14:paraId="27B17487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http://cyberleninka.ru/article/n/ispolzovanie-proektnogo-metoda-v-sisteme-spo</w:t>
      </w:r>
    </w:p>
    <w:p w14:paraId="5DD02001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• http://wiki.iteach.ru/images/4/4e /Полат_Е.С._-_Метод_проектов.pdf</w:t>
      </w:r>
    </w:p>
    <w:p w14:paraId="1468B2B6" w14:textId="77777777" w:rsidR="009F48E6" w:rsidRPr="009F48E6" w:rsidRDefault="009F48E6" w:rsidP="009F48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48E6">
        <w:rPr>
          <w:rFonts w:ascii="Times New Roman" w:eastAsia="Calibri" w:hAnsi="Times New Roman" w:cs="Times New Roman"/>
          <w:b/>
          <w:sz w:val="24"/>
          <w:szCs w:val="24"/>
        </w:rPr>
        <w:t>В приложение к рабочей программе входит:</w:t>
      </w:r>
    </w:p>
    <w:p w14:paraId="0F9CBC9F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1. Календарно – тематическое планирование</w:t>
      </w:r>
    </w:p>
    <w:p w14:paraId="0AFCE4B3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Приложение 2. Оценочные средства</w:t>
      </w:r>
    </w:p>
    <w:p w14:paraId="22DE5EB4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4"/>
          <w:szCs w:val="24"/>
        </w:rPr>
      </w:pPr>
      <w:r w:rsidRPr="009F48E6">
        <w:rPr>
          <w:rFonts w:ascii="Times New Roman" w:eastAsia="Calibri" w:hAnsi="Times New Roman" w:cs="Times New Roman"/>
          <w:sz w:val="24"/>
          <w:szCs w:val="24"/>
        </w:rPr>
        <w:t>Приложение 3. Темы проектов</w:t>
      </w:r>
    </w:p>
    <w:p w14:paraId="47E3D14B" w14:textId="77777777" w:rsidR="009F48E6" w:rsidRPr="009F48E6" w:rsidRDefault="009F48E6" w:rsidP="009F48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8E6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p w14:paraId="09E1030A" w14:textId="77777777" w:rsidR="009F48E6" w:rsidRPr="009F48E6" w:rsidRDefault="009F48E6" w:rsidP="009F48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48E6">
        <w:rPr>
          <w:rFonts w:ascii="Times New Roman" w:eastAsia="Calibri" w:hAnsi="Times New Roman" w:cs="Times New Roman"/>
          <w:b/>
          <w:sz w:val="28"/>
          <w:szCs w:val="28"/>
        </w:rPr>
        <w:t>10 Д класс</w:t>
      </w:r>
    </w:p>
    <w:p w14:paraId="183E537A" w14:textId="77777777" w:rsidR="009F48E6" w:rsidRPr="009F48E6" w:rsidRDefault="009F48E6" w:rsidP="009F48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891"/>
        <w:gridCol w:w="4347"/>
        <w:gridCol w:w="1112"/>
        <w:gridCol w:w="1117"/>
        <w:gridCol w:w="1350"/>
      </w:tblGrid>
      <w:tr w:rsidR="009F48E6" w:rsidRPr="009F48E6" w14:paraId="3E29DE2A" w14:textId="77777777" w:rsidTr="009F48E6">
        <w:tc>
          <w:tcPr>
            <w:tcW w:w="528" w:type="dxa"/>
            <w:shd w:val="clear" w:color="auto" w:fill="auto"/>
          </w:tcPr>
          <w:p w14:paraId="2A1535A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91" w:type="dxa"/>
            <w:shd w:val="clear" w:color="auto" w:fill="auto"/>
          </w:tcPr>
          <w:p w14:paraId="0AB91D3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7AA1B77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4347" w:type="dxa"/>
            <w:shd w:val="clear" w:color="auto" w:fill="auto"/>
          </w:tcPr>
          <w:p w14:paraId="29093CA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Тема модуля / урока</w:t>
            </w:r>
          </w:p>
        </w:tc>
        <w:tc>
          <w:tcPr>
            <w:tcW w:w="1112" w:type="dxa"/>
            <w:shd w:val="clear" w:color="auto" w:fill="auto"/>
          </w:tcPr>
          <w:p w14:paraId="6269CC3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14:paraId="0FCCD84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  <w:p w14:paraId="4092551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48D734C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  <w:p w14:paraId="030FFBC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(план)</w:t>
            </w:r>
          </w:p>
          <w:p w14:paraId="173ABA1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4301D20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  <w:p w14:paraId="37E461C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(факт)</w:t>
            </w:r>
          </w:p>
          <w:p w14:paraId="4F88622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7304FE61" w14:textId="77777777" w:rsidTr="009F48E6">
        <w:tc>
          <w:tcPr>
            <w:tcW w:w="9345" w:type="dxa"/>
            <w:gridSpan w:val="6"/>
            <w:shd w:val="clear" w:color="auto" w:fill="auto"/>
          </w:tcPr>
          <w:p w14:paraId="673CB7F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Модуль 1. Введение проектную культуру. - 4часа</w:t>
            </w:r>
          </w:p>
          <w:p w14:paraId="1F6B50B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2A4E4A50" w14:textId="77777777" w:rsidTr="009F48E6">
        <w:tc>
          <w:tcPr>
            <w:tcW w:w="528" w:type="dxa"/>
            <w:shd w:val="clear" w:color="auto" w:fill="auto"/>
          </w:tcPr>
          <w:p w14:paraId="219FD76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1" w:type="dxa"/>
            <w:shd w:val="clear" w:color="auto" w:fill="auto"/>
          </w:tcPr>
          <w:p w14:paraId="0C16A61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4347" w:type="dxa"/>
            <w:shd w:val="clear" w:color="auto" w:fill="auto"/>
          </w:tcPr>
          <w:p w14:paraId="5BEE91E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курс «Индивидуальный проект». Что такое</w:t>
            </w:r>
          </w:p>
          <w:p w14:paraId="6A5F303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проект?</w:t>
            </w:r>
          </w:p>
          <w:p w14:paraId="60C89E4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B6C881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5DACED8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4E226AA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6.09</w:t>
            </w:r>
          </w:p>
          <w:p w14:paraId="196365F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350" w:type="dxa"/>
            <w:shd w:val="clear" w:color="auto" w:fill="auto"/>
          </w:tcPr>
          <w:p w14:paraId="154C470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4DB57D43" w14:textId="77777777" w:rsidTr="009F48E6">
        <w:tc>
          <w:tcPr>
            <w:tcW w:w="528" w:type="dxa"/>
            <w:shd w:val="clear" w:color="auto" w:fill="auto"/>
          </w:tcPr>
          <w:p w14:paraId="1885A65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1" w:type="dxa"/>
            <w:shd w:val="clear" w:color="auto" w:fill="auto"/>
          </w:tcPr>
          <w:p w14:paraId="5A4A67A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4347" w:type="dxa"/>
            <w:shd w:val="clear" w:color="auto" w:fill="auto"/>
          </w:tcPr>
          <w:p w14:paraId="7377B05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 и типы проектов её</w:t>
            </w:r>
          </w:p>
          <w:p w14:paraId="51B59DD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особенности.</w:t>
            </w:r>
          </w:p>
          <w:p w14:paraId="3F7490C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75E2F60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1F06A08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5C481C8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20.09</w:t>
            </w:r>
          </w:p>
          <w:p w14:paraId="557A37B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350" w:type="dxa"/>
            <w:shd w:val="clear" w:color="auto" w:fill="auto"/>
          </w:tcPr>
          <w:p w14:paraId="4CB8197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1CCDE655" w14:textId="77777777" w:rsidTr="009F48E6">
        <w:tc>
          <w:tcPr>
            <w:tcW w:w="9345" w:type="dxa"/>
            <w:gridSpan w:val="6"/>
            <w:shd w:val="clear" w:color="auto" w:fill="auto"/>
          </w:tcPr>
          <w:p w14:paraId="4693526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Модуль 2. Инициализация проекта. - 20 часов</w:t>
            </w:r>
          </w:p>
        </w:tc>
      </w:tr>
      <w:tr w:rsidR="009F48E6" w:rsidRPr="009F48E6" w14:paraId="42C6F7B2" w14:textId="77777777" w:rsidTr="009F48E6">
        <w:tc>
          <w:tcPr>
            <w:tcW w:w="528" w:type="dxa"/>
            <w:shd w:val="clear" w:color="auto" w:fill="auto"/>
          </w:tcPr>
          <w:p w14:paraId="220A105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1" w:type="dxa"/>
            <w:shd w:val="clear" w:color="auto" w:fill="auto"/>
          </w:tcPr>
          <w:p w14:paraId="77219BB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347" w:type="dxa"/>
            <w:shd w:val="clear" w:color="auto" w:fill="auto"/>
          </w:tcPr>
          <w:p w14:paraId="5F5EB71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Инициализация проекта. Конструирование темы и</w:t>
            </w:r>
          </w:p>
          <w:p w14:paraId="4FA27C1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проекта</w:t>
            </w:r>
          </w:p>
          <w:p w14:paraId="27805C6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026666B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2D7E446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601314C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  <w:p w14:paraId="57114D0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  <w:p w14:paraId="4DC579A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BD919F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47DA4436" w14:textId="77777777" w:rsidTr="009F48E6">
        <w:tc>
          <w:tcPr>
            <w:tcW w:w="528" w:type="dxa"/>
            <w:shd w:val="clear" w:color="auto" w:fill="auto"/>
          </w:tcPr>
          <w:p w14:paraId="66193A0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1" w:type="dxa"/>
            <w:shd w:val="clear" w:color="auto" w:fill="auto"/>
          </w:tcPr>
          <w:p w14:paraId="70D3507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347" w:type="dxa"/>
            <w:shd w:val="clear" w:color="auto" w:fill="auto"/>
          </w:tcPr>
          <w:p w14:paraId="75C2DB1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Формулирование проектного замысла. Определение</w:t>
            </w:r>
          </w:p>
          <w:p w14:paraId="4F5BF6E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цели, формулирование задач.</w:t>
            </w:r>
          </w:p>
        </w:tc>
        <w:tc>
          <w:tcPr>
            <w:tcW w:w="1112" w:type="dxa"/>
            <w:shd w:val="clear" w:color="auto" w:fill="auto"/>
          </w:tcPr>
          <w:p w14:paraId="161C6F1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5BDD7C8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5AFFE87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25.10</w:t>
            </w:r>
          </w:p>
          <w:p w14:paraId="2686F74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8.11</w:t>
            </w:r>
          </w:p>
          <w:p w14:paraId="22C8250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73420C2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672088BA" w14:textId="77777777" w:rsidTr="009F48E6">
        <w:tc>
          <w:tcPr>
            <w:tcW w:w="528" w:type="dxa"/>
            <w:shd w:val="clear" w:color="auto" w:fill="auto"/>
          </w:tcPr>
          <w:p w14:paraId="1B779D1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1" w:type="dxa"/>
            <w:shd w:val="clear" w:color="auto" w:fill="auto"/>
          </w:tcPr>
          <w:p w14:paraId="56D159A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347" w:type="dxa"/>
            <w:shd w:val="clear" w:color="auto" w:fill="auto"/>
          </w:tcPr>
          <w:p w14:paraId="386982F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 барьеры при публичной защите</w:t>
            </w:r>
          </w:p>
          <w:p w14:paraId="42D2C82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результатов проекта. Презентация и защита замыслов</w:t>
            </w:r>
          </w:p>
          <w:p w14:paraId="2B563CE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проектов</w:t>
            </w:r>
          </w:p>
        </w:tc>
        <w:tc>
          <w:tcPr>
            <w:tcW w:w="1112" w:type="dxa"/>
            <w:shd w:val="clear" w:color="auto" w:fill="auto"/>
          </w:tcPr>
          <w:p w14:paraId="266AC8C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69A62F5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2774339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15.11</w:t>
            </w:r>
          </w:p>
          <w:p w14:paraId="2FED01A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22.11</w:t>
            </w:r>
          </w:p>
          <w:p w14:paraId="3265218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CC5462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4A4039E0" w14:textId="77777777" w:rsidTr="009F48E6">
        <w:tc>
          <w:tcPr>
            <w:tcW w:w="528" w:type="dxa"/>
            <w:shd w:val="clear" w:color="auto" w:fill="auto"/>
          </w:tcPr>
          <w:p w14:paraId="662A238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91" w:type="dxa"/>
            <w:shd w:val="clear" w:color="auto" w:fill="auto"/>
          </w:tcPr>
          <w:p w14:paraId="79A1073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4347" w:type="dxa"/>
            <w:shd w:val="clear" w:color="auto" w:fill="auto"/>
          </w:tcPr>
          <w:p w14:paraId="319DE24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проекта, курсовых и исследовательских</w:t>
            </w:r>
          </w:p>
          <w:p w14:paraId="10FDB06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работ.</w:t>
            </w:r>
          </w:p>
          <w:p w14:paraId="6F65429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1AB9BA7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6233F01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7D8EF31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29.11</w:t>
            </w:r>
          </w:p>
          <w:p w14:paraId="70112E9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6.12</w:t>
            </w:r>
          </w:p>
          <w:p w14:paraId="5E356AB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424ACA5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0385FBA8" w14:textId="77777777" w:rsidTr="009F48E6">
        <w:tc>
          <w:tcPr>
            <w:tcW w:w="528" w:type="dxa"/>
            <w:shd w:val="clear" w:color="auto" w:fill="auto"/>
          </w:tcPr>
          <w:p w14:paraId="1CF925E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1" w:type="dxa"/>
            <w:shd w:val="clear" w:color="auto" w:fill="auto"/>
          </w:tcPr>
          <w:p w14:paraId="1D3025D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347" w:type="dxa"/>
            <w:shd w:val="clear" w:color="auto" w:fill="auto"/>
          </w:tcPr>
          <w:p w14:paraId="5B27E2B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Логика действий и последовательность шагов при</w:t>
            </w:r>
          </w:p>
          <w:p w14:paraId="2432A41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планировании индивидуальных проектов.</w:t>
            </w:r>
          </w:p>
          <w:p w14:paraId="45CDACA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7E6508C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050FE95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4E78212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13.12</w:t>
            </w:r>
          </w:p>
          <w:p w14:paraId="719C878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20.12</w:t>
            </w:r>
          </w:p>
          <w:p w14:paraId="1D07D58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5098732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0C4CE720" w14:textId="77777777" w:rsidTr="009F48E6">
        <w:tc>
          <w:tcPr>
            <w:tcW w:w="528" w:type="dxa"/>
            <w:shd w:val="clear" w:color="auto" w:fill="auto"/>
          </w:tcPr>
          <w:p w14:paraId="46140BC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1" w:type="dxa"/>
            <w:shd w:val="clear" w:color="auto" w:fill="auto"/>
          </w:tcPr>
          <w:p w14:paraId="0A14065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347" w:type="dxa"/>
            <w:shd w:val="clear" w:color="auto" w:fill="auto"/>
          </w:tcPr>
          <w:p w14:paraId="3D45056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1112" w:type="dxa"/>
            <w:shd w:val="clear" w:color="auto" w:fill="auto"/>
          </w:tcPr>
          <w:p w14:paraId="1BED6F0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7EC8356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61B4B70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27.12</w:t>
            </w:r>
          </w:p>
          <w:p w14:paraId="6CDEA43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10.01</w:t>
            </w:r>
          </w:p>
          <w:p w14:paraId="344ECAE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4DCB537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68098B0F" w14:textId="77777777" w:rsidTr="009F48E6">
        <w:tc>
          <w:tcPr>
            <w:tcW w:w="528" w:type="dxa"/>
            <w:shd w:val="clear" w:color="auto" w:fill="auto"/>
          </w:tcPr>
          <w:p w14:paraId="7D4B7EA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1" w:type="dxa"/>
            <w:shd w:val="clear" w:color="auto" w:fill="auto"/>
          </w:tcPr>
          <w:p w14:paraId="5445D5A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347" w:type="dxa"/>
            <w:shd w:val="clear" w:color="auto" w:fill="auto"/>
          </w:tcPr>
          <w:p w14:paraId="1623635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этапов работы и точек контроля. Создание</w:t>
            </w:r>
          </w:p>
          <w:p w14:paraId="66A675A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кейса</w:t>
            </w:r>
          </w:p>
          <w:p w14:paraId="1AFCE70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7337E37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421D2F1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74A4FC8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17.01</w:t>
            </w:r>
          </w:p>
          <w:p w14:paraId="7879434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24.01</w:t>
            </w:r>
          </w:p>
          <w:p w14:paraId="5F15D7A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3FFD13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31129FFE" w14:textId="77777777" w:rsidTr="009F48E6">
        <w:tc>
          <w:tcPr>
            <w:tcW w:w="528" w:type="dxa"/>
            <w:shd w:val="clear" w:color="auto" w:fill="auto"/>
          </w:tcPr>
          <w:p w14:paraId="5128B01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1" w:type="dxa"/>
            <w:shd w:val="clear" w:color="auto" w:fill="auto"/>
          </w:tcPr>
          <w:p w14:paraId="20F9376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4347" w:type="dxa"/>
            <w:shd w:val="clear" w:color="auto" w:fill="auto"/>
          </w:tcPr>
          <w:p w14:paraId="13D04A3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и групповые консультации</w:t>
            </w:r>
          </w:p>
        </w:tc>
        <w:tc>
          <w:tcPr>
            <w:tcW w:w="1112" w:type="dxa"/>
            <w:shd w:val="clear" w:color="auto" w:fill="auto"/>
          </w:tcPr>
          <w:p w14:paraId="38BBA58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11C9F07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0B1A65C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31.01</w:t>
            </w:r>
          </w:p>
          <w:p w14:paraId="0EBEB89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7.02</w:t>
            </w:r>
          </w:p>
          <w:p w14:paraId="45BC4F0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4306EA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6ABF0695" w14:textId="77777777" w:rsidTr="009F48E6">
        <w:tc>
          <w:tcPr>
            <w:tcW w:w="528" w:type="dxa"/>
            <w:shd w:val="clear" w:color="auto" w:fill="auto"/>
          </w:tcPr>
          <w:p w14:paraId="32908F2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1" w:type="dxa"/>
            <w:shd w:val="clear" w:color="auto" w:fill="auto"/>
          </w:tcPr>
          <w:p w14:paraId="6ED036E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4347" w:type="dxa"/>
            <w:shd w:val="clear" w:color="auto" w:fill="auto"/>
          </w:tcPr>
          <w:p w14:paraId="44D86D6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эскизом проектов, оформлением курсовых</w:t>
            </w:r>
          </w:p>
          <w:p w14:paraId="3DE8F42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работ</w:t>
            </w:r>
          </w:p>
          <w:p w14:paraId="2CEAAAA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41A1642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678C927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16DCF9E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</w:p>
          <w:p w14:paraId="366C4F7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21.02</w:t>
            </w:r>
          </w:p>
          <w:p w14:paraId="743055D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7D596D3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0AB39687" w14:textId="77777777" w:rsidTr="009F48E6">
        <w:tc>
          <w:tcPr>
            <w:tcW w:w="528" w:type="dxa"/>
            <w:shd w:val="clear" w:color="auto" w:fill="auto"/>
          </w:tcPr>
          <w:p w14:paraId="3D6C5FD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1" w:type="dxa"/>
            <w:shd w:val="clear" w:color="auto" w:fill="auto"/>
          </w:tcPr>
          <w:p w14:paraId="01A6840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4347" w:type="dxa"/>
            <w:shd w:val="clear" w:color="auto" w:fill="auto"/>
          </w:tcPr>
          <w:p w14:paraId="6C245CE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обработка данных исследования.</w:t>
            </w:r>
          </w:p>
          <w:p w14:paraId="4A0D11F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таблиц, рисунков и иллюстрированных</w:t>
            </w:r>
          </w:p>
          <w:p w14:paraId="7277F6E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плакатов, ссылок, сносок, списка литературы.</w:t>
            </w:r>
          </w:p>
          <w:p w14:paraId="7F477CD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748C3EA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434CA00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6DA4F7A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</w:p>
          <w:p w14:paraId="6CBD8ED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6.03</w:t>
            </w:r>
          </w:p>
          <w:p w14:paraId="3F1DD1E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760A783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4085F7DA" w14:textId="77777777" w:rsidTr="009F48E6">
        <w:tc>
          <w:tcPr>
            <w:tcW w:w="9345" w:type="dxa"/>
            <w:gridSpan w:val="6"/>
            <w:shd w:val="clear" w:color="auto" w:fill="auto"/>
          </w:tcPr>
          <w:p w14:paraId="26A26EE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Модуль 3. Управление завершением проектов и исследовательских работ. - 4 часа</w:t>
            </w:r>
          </w:p>
        </w:tc>
      </w:tr>
      <w:tr w:rsidR="009F48E6" w:rsidRPr="009F48E6" w14:paraId="57746505" w14:textId="77777777" w:rsidTr="009F48E6">
        <w:tc>
          <w:tcPr>
            <w:tcW w:w="528" w:type="dxa"/>
            <w:shd w:val="clear" w:color="auto" w:fill="auto"/>
          </w:tcPr>
          <w:p w14:paraId="6E822EC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1" w:type="dxa"/>
            <w:shd w:val="clear" w:color="auto" w:fill="auto"/>
          </w:tcPr>
          <w:p w14:paraId="134A48B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347" w:type="dxa"/>
            <w:shd w:val="clear" w:color="auto" w:fill="auto"/>
          </w:tcPr>
          <w:p w14:paraId="23D3561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процессы исполнения, контроля и завершения</w:t>
            </w:r>
          </w:p>
          <w:p w14:paraId="7D9A7523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проекта, исследовательских работ. Мониторинг</w:t>
            </w:r>
          </w:p>
        </w:tc>
        <w:tc>
          <w:tcPr>
            <w:tcW w:w="1112" w:type="dxa"/>
            <w:shd w:val="clear" w:color="auto" w:fill="auto"/>
          </w:tcPr>
          <w:p w14:paraId="298CB62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1635BCE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269DD57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13.03</w:t>
            </w:r>
          </w:p>
          <w:p w14:paraId="101342B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20.03</w:t>
            </w:r>
          </w:p>
          <w:p w14:paraId="4DF37CC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1107131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47F62E44" w14:textId="77777777" w:rsidTr="009F48E6">
        <w:tc>
          <w:tcPr>
            <w:tcW w:w="528" w:type="dxa"/>
            <w:shd w:val="clear" w:color="auto" w:fill="auto"/>
          </w:tcPr>
          <w:p w14:paraId="275460D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91" w:type="dxa"/>
            <w:shd w:val="clear" w:color="auto" w:fill="auto"/>
          </w:tcPr>
          <w:p w14:paraId="6B13BA6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4347" w:type="dxa"/>
            <w:shd w:val="clear" w:color="auto" w:fill="auto"/>
          </w:tcPr>
          <w:p w14:paraId="6EE3A26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завершением проекта, исследовательских</w:t>
            </w:r>
          </w:p>
          <w:p w14:paraId="2DDAACF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работ</w:t>
            </w:r>
          </w:p>
          <w:p w14:paraId="392ABF0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14:paraId="37EF189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6A8FBA7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26F13E0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27.03</w:t>
            </w:r>
          </w:p>
          <w:p w14:paraId="0FE4468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10.04</w:t>
            </w:r>
          </w:p>
          <w:p w14:paraId="4371F87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0656B8A4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6E483CAB" w14:textId="77777777" w:rsidTr="009F48E6">
        <w:tc>
          <w:tcPr>
            <w:tcW w:w="9345" w:type="dxa"/>
            <w:gridSpan w:val="6"/>
            <w:shd w:val="clear" w:color="auto" w:fill="auto"/>
          </w:tcPr>
          <w:p w14:paraId="4A59B38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Модуль 4. Защита результатов проектной деятельности. - 6 часов</w:t>
            </w:r>
          </w:p>
        </w:tc>
      </w:tr>
      <w:tr w:rsidR="009F48E6" w:rsidRPr="009F48E6" w14:paraId="032CBCFD" w14:textId="77777777" w:rsidTr="009F48E6">
        <w:tc>
          <w:tcPr>
            <w:tcW w:w="528" w:type="dxa"/>
            <w:shd w:val="clear" w:color="auto" w:fill="auto"/>
          </w:tcPr>
          <w:p w14:paraId="644C6009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1" w:type="dxa"/>
            <w:shd w:val="clear" w:color="auto" w:fill="auto"/>
          </w:tcPr>
          <w:p w14:paraId="610D131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4347" w:type="dxa"/>
            <w:shd w:val="clear" w:color="auto" w:fill="auto"/>
          </w:tcPr>
          <w:p w14:paraId="4DA2EAD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1112" w:type="dxa"/>
            <w:shd w:val="clear" w:color="auto" w:fill="auto"/>
          </w:tcPr>
          <w:p w14:paraId="7E1839D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  <w:shd w:val="clear" w:color="auto" w:fill="auto"/>
          </w:tcPr>
          <w:p w14:paraId="02707B27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</w:p>
          <w:p w14:paraId="30312C8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350" w:type="dxa"/>
            <w:shd w:val="clear" w:color="auto" w:fill="auto"/>
          </w:tcPr>
          <w:p w14:paraId="698735E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60CB6A91" w14:textId="77777777" w:rsidTr="009F48E6">
        <w:tc>
          <w:tcPr>
            <w:tcW w:w="528" w:type="dxa"/>
            <w:shd w:val="clear" w:color="auto" w:fill="auto"/>
          </w:tcPr>
          <w:p w14:paraId="665ADAFF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1" w:type="dxa"/>
            <w:shd w:val="clear" w:color="auto" w:fill="auto"/>
          </w:tcPr>
          <w:p w14:paraId="46906578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4347" w:type="dxa"/>
            <w:shd w:val="clear" w:color="auto" w:fill="auto"/>
          </w:tcPr>
          <w:p w14:paraId="2C918E9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1112" w:type="dxa"/>
            <w:shd w:val="clear" w:color="auto" w:fill="auto"/>
          </w:tcPr>
          <w:p w14:paraId="671873E6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  <w:shd w:val="clear" w:color="auto" w:fill="auto"/>
          </w:tcPr>
          <w:p w14:paraId="3023231C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8.05</w:t>
            </w:r>
          </w:p>
          <w:p w14:paraId="4F06B9D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350" w:type="dxa"/>
            <w:shd w:val="clear" w:color="auto" w:fill="auto"/>
          </w:tcPr>
          <w:p w14:paraId="50156B8A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48E6" w:rsidRPr="009F48E6" w14:paraId="069DDB70" w14:textId="77777777" w:rsidTr="009F48E6">
        <w:tc>
          <w:tcPr>
            <w:tcW w:w="528" w:type="dxa"/>
            <w:shd w:val="clear" w:color="auto" w:fill="auto"/>
          </w:tcPr>
          <w:p w14:paraId="76C429EB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1" w:type="dxa"/>
            <w:shd w:val="clear" w:color="auto" w:fill="auto"/>
          </w:tcPr>
          <w:p w14:paraId="5E891621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347" w:type="dxa"/>
            <w:shd w:val="clear" w:color="auto" w:fill="auto"/>
          </w:tcPr>
          <w:p w14:paraId="4C22D045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 проектной деятельности. Подведение итогов</w:t>
            </w:r>
          </w:p>
        </w:tc>
        <w:tc>
          <w:tcPr>
            <w:tcW w:w="1112" w:type="dxa"/>
            <w:shd w:val="clear" w:color="auto" w:fill="auto"/>
          </w:tcPr>
          <w:p w14:paraId="6E9CD09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  <w:shd w:val="clear" w:color="auto" w:fill="auto"/>
          </w:tcPr>
          <w:p w14:paraId="10FA1AED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sz w:val="24"/>
                <w:szCs w:val="24"/>
              </w:rPr>
              <w:t>22.05</w:t>
            </w:r>
          </w:p>
          <w:p w14:paraId="65E7BE40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067A9A62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8E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1.05</w:t>
            </w:r>
          </w:p>
        </w:tc>
        <w:tc>
          <w:tcPr>
            <w:tcW w:w="1350" w:type="dxa"/>
            <w:shd w:val="clear" w:color="auto" w:fill="auto"/>
          </w:tcPr>
          <w:p w14:paraId="2881621E" w14:textId="77777777" w:rsidR="009F48E6" w:rsidRPr="009F48E6" w:rsidRDefault="009F48E6" w:rsidP="009F48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0F8168D" w14:textId="77777777" w:rsidR="009F48E6" w:rsidRPr="009F48E6" w:rsidRDefault="009F48E6" w:rsidP="009F48E6">
      <w:pPr>
        <w:rPr>
          <w:rFonts w:ascii="Times New Roman" w:eastAsia="Calibri" w:hAnsi="Times New Roman" w:cs="Times New Roman"/>
          <w:sz w:val="28"/>
          <w:szCs w:val="28"/>
        </w:rPr>
      </w:pPr>
    </w:p>
    <w:p w14:paraId="78860845" w14:textId="77777777" w:rsidR="00C42106" w:rsidRDefault="00C42106" w:rsidP="009F48E6"/>
    <w:sectPr w:rsidR="00C42106" w:rsidSect="009F4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1" w:date="2023-09-13T20:02:00Z" w:initials="1">
    <w:p w14:paraId="2E4E77FC" w14:textId="77777777" w:rsidR="009F48E6" w:rsidRDefault="009F48E6" w:rsidP="009F48E6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E4E77F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4E77FC" w16cid:durableId="28C1347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865D6A"/>
    <w:multiLevelType w:val="hybridMultilevel"/>
    <w:tmpl w:val="AC969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6D7"/>
    <w:rsid w:val="003706D7"/>
    <w:rsid w:val="003C33BF"/>
    <w:rsid w:val="006E2B5B"/>
    <w:rsid w:val="009F48E6"/>
    <w:rsid w:val="00A569F9"/>
    <w:rsid w:val="00C4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14E82"/>
  <w15:chartTrackingRefBased/>
  <w15:docId w15:val="{4A127EDB-5B5A-4217-8508-55F61FF6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48E6"/>
  </w:style>
  <w:style w:type="table" w:styleId="a3">
    <w:name w:val="Table Grid"/>
    <w:basedOn w:val="a1"/>
    <w:uiPriority w:val="39"/>
    <w:rsid w:val="009F48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F48E6"/>
    <w:rPr>
      <w:color w:val="0563C1"/>
      <w:u w:val="single"/>
    </w:rPr>
  </w:style>
  <w:style w:type="character" w:styleId="a5">
    <w:name w:val="annotation reference"/>
    <w:uiPriority w:val="99"/>
    <w:semiHidden/>
    <w:unhideWhenUsed/>
    <w:rsid w:val="009F48E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F48E6"/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F48E6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F48E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F48E6"/>
    <w:rPr>
      <w:rFonts w:ascii="Calibri" w:eastAsia="Calibri" w:hAnsi="Calibri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F48E6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48E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orcheskie-proekty.ru/node/2128" TargetMode="External"/><Relationship Id="rId13" Type="http://schemas.openxmlformats.org/officeDocument/2006/relationships/hyperlink" Target="https://obuchonok.ru/metody" TargetMode="External"/><Relationship Id="rId18" Type="http://schemas.openxmlformats.org/officeDocument/2006/relationships/hyperlink" Target="https://docs.cntd.ru/document/1200063713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vorcheskie-proekty.ru/node/70" TargetMode="External"/><Relationship Id="rId12" Type="http://schemas.openxmlformats.org/officeDocument/2006/relationships/hyperlink" Target="https://tvorcheskie-proekty.ru/node/69" TargetMode="External"/><Relationship Id="rId17" Type="http://schemas.openxmlformats.org/officeDocument/2006/relationships/hyperlink" Target="https://docs.cntd.ru/document/1200063713" TargetMode="Externa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roject.1sept.ru/subjects/23" TargetMode="External"/><Relationship Id="rId11" Type="http://schemas.openxmlformats.org/officeDocument/2006/relationships/hyperlink" Target="https://obuchonok.ru/node/5776" TargetMode="External"/><Relationship Id="rId5" Type="http://schemas.openxmlformats.org/officeDocument/2006/relationships/image" Target="media/image1.png"/><Relationship Id="rId15" Type="http://schemas.microsoft.com/office/2011/relationships/commentsExtended" Target="commentsExtended.xml"/><Relationship Id="rId10" Type="http://schemas.openxmlformats.org/officeDocument/2006/relationships/hyperlink" Target="https://tvorcheskie-proekty.ru/zadachiproekta" TargetMode="External"/><Relationship Id="rId19" Type="http://schemas.openxmlformats.org/officeDocument/2006/relationships/hyperlink" Target="https://tvorcheskie-proekty.ru/node/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buchonok.ru/vvedenie" TargetMode="External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4211</Words>
  <Characters>24004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203 каб</cp:lastModifiedBy>
  <cp:revision>3</cp:revision>
  <cp:lastPrinted>2023-09-14T06:40:00Z</cp:lastPrinted>
  <dcterms:created xsi:type="dcterms:W3CDTF">2023-09-29T06:32:00Z</dcterms:created>
  <dcterms:modified xsi:type="dcterms:W3CDTF">2023-09-29T07:09:00Z</dcterms:modified>
</cp:coreProperties>
</file>